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117C" w14:textId="141EA72B" w:rsidR="00033A85" w:rsidRDefault="00033A85" w:rsidP="00033A85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Pike County Board</w:t>
      </w:r>
    </w:p>
    <w:p w14:paraId="4A173496" w14:textId="378A4ABD" w:rsidR="00033A85" w:rsidRDefault="00033A85" w:rsidP="00033A85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Budget Hearing </w:t>
      </w:r>
    </w:p>
    <w:p w14:paraId="0E95F0A3" w14:textId="3C83DA05" w:rsidR="00033A85" w:rsidRDefault="00D577F4" w:rsidP="00D577F4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Lower</w:t>
      </w:r>
      <w:r w:rsidR="00033A85">
        <w:rPr>
          <w:rFonts w:eastAsia="Times New Roman"/>
          <w:color w:val="000000"/>
          <w:sz w:val="24"/>
          <w:szCs w:val="24"/>
        </w:rPr>
        <w:t xml:space="preserve"> Courtroom of the Pike County Co</w:t>
      </w:r>
      <w:r>
        <w:rPr>
          <w:rFonts w:eastAsia="Times New Roman"/>
          <w:color w:val="000000"/>
          <w:sz w:val="24"/>
          <w:szCs w:val="24"/>
        </w:rPr>
        <w:t>urthouse</w:t>
      </w:r>
    </w:p>
    <w:p w14:paraId="771388E1" w14:textId="7784ADFA" w:rsidR="00D577F4" w:rsidRDefault="00D577F4" w:rsidP="00D577F4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October 5</w:t>
      </w:r>
      <w:r w:rsidRPr="00D577F4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2023 at 7:00 p.m.</w:t>
      </w:r>
    </w:p>
    <w:p w14:paraId="558AA39A" w14:textId="296F6550" w:rsidR="00D577F4" w:rsidRDefault="00D577F4" w:rsidP="00D577F4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October 11</w:t>
      </w:r>
      <w:r w:rsidRPr="00D577F4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2023 at 7:00 p.m.</w:t>
      </w:r>
    </w:p>
    <w:p w14:paraId="3F43712A" w14:textId="28914587" w:rsidR="00D577F4" w:rsidRDefault="00D577F4" w:rsidP="00D577F4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October 17</w:t>
      </w:r>
      <w:r w:rsidRPr="00D577F4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2023 at 6:30 p.m.</w:t>
      </w:r>
    </w:p>
    <w:p w14:paraId="6113D962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</w:p>
    <w:p w14:paraId="53780D1E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</w:p>
    <w:p w14:paraId="489BB6ED" w14:textId="1DF326A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 Call to Order</w:t>
      </w:r>
    </w:p>
    <w:p w14:paraId="18C56FA7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 Invocation</w:t>
      </w:r>
    </w:p>
    <w:p w14:paraId="69590D11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 Pledge of Allegiance</w:t>
      </w:r>
    </w:p>
    <w:p w14:paraId="1ED1158A" w14:textId="6B800AD4" w:rsidR="00033A85" w:rsidRDefault="00033A85" w:rsidP="00D577F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  Budget</w:t>
      </w:r>
      <w:r w:rsidR="00673B89">
        <w:rPr>
          <w:rFonts w:eastAsia="Times New Roman"/>
          <w:color w:val="000000"/>
          <w:sz w:val="24"/>
          <w:szCs w:val="24"/>
        </w:rPr>
        <w:t xml:space="preserve"> Presentations</w:t>
      </w:r>
    </w:p>
    <w:p w14:paraId="5634095A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8.  Old Business</w:t>
      </w:r>
    </w:p>
    <w:p w14:paraId="2557A0B5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9.  New Business</w:t>
      </w:r>
    </w:p>
    <w:p w14:paraId="2DBCFF85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10.  Questions from the Press and visitors</w:t>
      </w:r>
    </w:p>
    <w:p w14:paraId="46A35AE5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11.  Adjournment</w:t>
      </w:r>
    </w:p>
    <w:p w14:paraId="2C163BEB" w14:textId="77777777" w:rsidR="00AF567C" w:rsidRDefault="00AF567C"/>
    <w:sectPr w:rsidR="00AF5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85"/>
    <w:rsid w:val="00033A85"/>
    <w:rsid w:val="00673B89"/>
    <w:rsid w:val="00823EAE"/>
    <w:rsid w:val="00980673"/>
    <w:rsid w:val="00AF567C"/>
    <w:rsid w:val="00D577F4"/>
    <w:rsid w:val="00E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9D14"/>
  <w15:chartTrackingRefBased/>
  <w15:docId w15:val="{05401997-E8DD-4E64-92E2-ED26E318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A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3</cp:revision>
  <dcterms:created xsi:type="dcterms:W3CDTF">2023-09-26T13:09:00Z</dcterms:created>
  <dcterms:modified xsi:type="dcterms:W3CDTF">2023-09-26T13:10:00Z</dcterms:modified>
</cp:coreProperties>
</file>