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31FD1889" w:rsidR="00CA4AAE" w:rsidRPr="004E227E" w:rsidRDefault="00903A7B" w:rsidP="00CA4AAE">
      <w:pPr>
        <w:pStyle w:val="Date"/>
      </w:pPr>
      <w:r>
        <w:t>March</w:t>
      </w:r>
      <w:r w:rsidR="005C7646">
        <w:t xml:space="preserve"> 2</w:t>
      </w:r>
      <w:r w:rsidR="00780944">
        <w:t>7</w:t>
      </w:r>
      <w:r w:rsidR="005C7646" w:rsidRPr="005C7646">
        <w:rPr>
          <w:vertAlign w:val="superscript"/>
        </w:rPr>
        <w:t>rd</w:t>
      </w:r>
      <w:r w:rsidR="005C7646">
        <w:t>, 2023</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6C81EE32"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5C7646">
            <w:t>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903A7B">
        <w:t>2</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42913BCB" w:rsidR="009F68AD" w:rsidRPr="009F68AD" w:rsidRDefault="00903A7B" w:rsidP="009F68AD">
      <w:pPr>
        <w:pStyle w:val="ListNumber"/>
        <w:numPr>
          <w:ilvl w:val="0"/>
          <w:numId w:val="0"/>
        </w:numPr>
        <w:ind w:left="173"/>
        <w:rPr>
          <w:b w:val="0"/>
          <w:bCs/>
        </w:rPr>
      </w:pPr>
      <w:r>
        <w:rPr>
          <w:b w:val="0"/>
          <w:bCs/>
        </w:rPr>
        <w:t>Mick Laughlin</w:t>
      </w:r>
      <w:r w:rsidR="008E459A">
        <w:rPr>
          <w:b w:val="0"/>
          <w:bCs/>
        </w:rPr>
        <w:t xml:space="preserve"> </w:t>
      </w:r>
      <w:r w:rsidR="009F68AD">
        <w:rPr>
          <w:b w:val="0"/>
          <w:bCs/>
        </w:rPr>
        <w:t xml:space="preserve">gave the invocation and </w:t>
      </w:r>
      <w:r w:rsidR="00160A79">
        <w:rPr>
          <w:b w:val="0"/>
          <w:bCs/>
        </w:rPr>
        <w:t xml:space="preserve">Chairman </w:t>
      </w:r>
      <w:r w:rsidR="005C7646">
        <w:rPr>
          <w:b w:val="0"/>
          <w:bCs/>
        </w:rPr>
        <w:t>Borrowman</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3B4B8D43" w:rsidR="00CA4AAE" w:rsidRPr="00CA4AAE" w:rsidRDefault="000C3398" w:rsidP="00CA4AAE">
      <w:pPr>
        <w:pStyle w:val="ListNumber"/>
        <w:numPr>
          <w:ilvl w:val="0"/>
          <w:numId w:val="0"/>
        </w:numPr>
        <w:ind w:left="173"/>
        <w:rPr>
          <w:b w:val="0"/>
          <w:bCs/>
        </w:rPr>
      </w:pPr>
      <w:r>
        <w:rPr>
          <w:rFonts w:eastAsiaTheme="majorEastAsia"/>
          <w:b w:val="0"/>
          <w:bCs/>
        </w:rPr>
        <w:t xml:space="preserve">Chairman </w:t>
      </w:r>
      <w:r w:rsidR="005C7646">
        <w:rPr>
          <w:rFonts w:eastAsiaTheme="majorEastAsia"/>
          <w:b w:val="0"/>
          <w:bCs/>
        </w:rPr>
        <w:t>Borrowman</w:t>
      </w:r>
      <w:r>
        <w:rPr>
          <w:rFonts w:eastAsiaTheme="majorEastAsia"/>
          <w:b w:val="0"/>
          <w:bCs/>
        </w:rPr>
        <w:t xml:space="preserve"> asked Deputy Clerk Haley Rezba to call roll. Board members present were, Chairman </w:t>
      </w:r>
      <w:r w:rsidR="005C7646">
        <w:rPr>
          <w:rFonts w:eastAsiaTheme="majorEastAsia"/>
          <w:b w:val="0"/>
          <w:bCs/>
        </w:rPr>
        <w:t>Borrowman</w:t>
      </w:r>
      <w:r>
        <w:rPr>
          <w:rFonts w:eastAsiaTheme="majorEastAsia"/>
          <w:b w:val="0"/>
          <w:bCs/>
        </w:rPr>
        <w:t xml:space="preserve">, </w:t>
      </w:r>
      <w:r w:rsidR="005C7646">
        <w:rPr>
          <w:rFonts w:eastAsiaTheme="majorEastAsia"/>
          <w:b w:val="0"/>
          <w:bCs/>
        </w:rPr>
        <w:t>Jim Sheppard</w:t>
      </w:r>
      <w:r w:rsidR="00BF4D87">
        <w:rPr>
          <w:rFonts w:eastAsiaTheme="majorEastAsia"/>
          <w:b w:val="0"/>
          <w:bCs/>
        </w:rPr>
        <w:t>,</w:t>
      </w:r>
      <w:r>
        <w:rPr>
          <w:rFonts w:eastAsiaTheme="majorEastAsia"/>
          <w:b w:val="0"/>
          <w:bCs/>
        </w:rPr>
        <w:t xml:space="preserve"> Reta Hoskin, </w:t>
      </w:r>
      <w:r w:rsidR="00903A7B">
        <w:rPr>
          <w:rFonts w:eastAsiaTheme="majorEastAsia"/>
          <w:b w:val="0"/>
          <w:bCs/>
        </w:rPr>
        <w:t xml:space="preserve"> </w:t>
      </w:r>
      <w:r w:rsidR="005C7646">
        <w:rPr>
          <w:rFonts w:eastAsiaTheme="majorEastAsia"/>
          <w:b w:val="0"/>
          <w:bCs/>
        </w:rPr>
        <w:t>Don Foster, Mark Sprague</w:t>
      </w:r>
      <w:r w:rsidR="00BF4D87">
        <w:rPr>
          <w:rFonts w:eastAsiaTheme="majorEastAsia"/>
          <w:b w:val="0"/>
          <w:bCs/>
        </w:rPr>
        <w:t xml:space="preserve"> </w:t>
      </w:r>
      <w:r w:rsidR="00012202">
        <w:rPr>
          <w:rFonts w:eastAsiaTheme="majorEastAsia"/>
          <w:b w:val="0"/>
          <w:bCs/>
        </w:rPr>
        <w:t xml:space="preserve">and </w:t>
      </w:r>
      <w:r w:rsidR="000C0810">
        <w:rPr>
          <w:rFonts w:eastAsiaTheme="majorEastAsia"/>
          <w:b w:val="0"/>
          <w:bCs/>
        </w:rPr>
        <w:t>Derek Ross</w:t>
      </w:r>
      <w:r w:rsidR="00780944">
        <w:rPr>
          <w:rFonts w:eastAsiaTheme="majorEastAsia"/>
          <w:b w:val="0"/>
          <w:bCs/>
        </w:rPr>
        <w:t xml:space="preserve"> and Mark Mountain</w:t>
      </w:r>
      <w:r w:rsidR="00012202">
        <w:rPr>
          <w:rFonts w:eastAsiaTheme="majorEastAsia"/>
          <w:b w:val="0"/>
          <w:bCs/>
        </w:rPr>
        <w:t>.</w:t>
      </w:r>
      <w:r>
        <w:rPr>
          <w:rFonts w:eastAsiaTheme="majorEastAsia"/>
          <w:b w:val="0"/>
          <w:bCs/>
        </w:rPr>
        <w:t xml:space="preserve"> </w:t>
      </w:r>
      <w:r w:rsidR="00903A7B">
        <w:rPr>
          <w:rFonts w:eastAsiaTheme="majorEastAsia"/>
          <w:b w:val="0"/>
          <w:bCs/>
        </w:rPr>
        <w:t>Absent was Tom Lewis.</w:t>
      </w:r>
    </w:p>
    <w:p w14:paraId="3DB1F8C9" w14:textId="77777777" w:rsidR="00903A7B" w:rsidRDefault="00780944" w:rsidP="00903A7B">
      <w:pPr>
        <w:pStyle w:val="ListNumber"/>
      </w:pPr>
      <w:r>
        <w:rPr>
          <w:rFonts w:eastAsiaTheme="majorEastAsia"/>
        </w:rPr>
        <w:t xml:space="preserve">Appointment of </w:t>
      </w:r>
      <w:r w:rsidR="00903A7B">
        <w:rPr>
          <w:rFonts w:eastAsiaTheme="majorEastAsia"/>
        </w:rPr>
        <w:t>Jan Kroencke to the New Canton Cemetery Association for a term ending on January 31</w:t>
      </w:r>
      <w:r w:rsidR="00903A7B" w:rsidRPr="00903A7B">
        <w:rPr>
          <w:rFonts w:eastAsiaTheme="majorEastAsia"/>
          <w:vertAlign w:val="superscript"/>
        </w:rPr>
        <w:t>st</w:t>
      </w:r>
      <w:r w:rsidR="00903A7B">
        <w:rPr>
          <w:rFonts w:eastAsiaTheme="majorEastAsia"/>
        </w:rPr>
        <w:t>, 2029</w:t>
      </w:r>
      <w:r>
        <w:rPr>
          <w:rFonts w:eastAsiaTheme="majorEastAsia"/>
        </w:rPr>
        <w:t>.</w:t>
      </w:r>
    </w:p>
    <w:p w14:paraId="02AA5116" w14:textId="01E94778" w:rsidR="00D84580" w:rsidRDefault="00903A7B" w:rsidP="00CA4AAE">
      <w:pPr>
        <w:pStyle w:val="ListNumber"/>
        <w:numPr>
          <w:ilvl w:val="0"/>
          <w:numId w:val="0"/>
        </w:numPr>
        <w:ind w:left="173"/>
        <w:rPr>
          <w:rFonts w:eastAsiaTheme="majorEastAsia"/>
          <w:b w:val="0"/>
          <w:bCs/>
        </w:rPr>
      </w:pPr>
      <w:r>
        <w:rPr>
          <w:rFonts w:eastAsiaTheme="majorEastAsia"/>
          <w:b w:val="0"/>
          <w:bCs/>
        </w:rPr>
        <w:t>Mark Sprague made the motion to approve. Mountain seconded.</w:t>
      </w:r>
      <w:r w:rsidR="00EF78BA">
        <w:rPr>
          <w:rFonts w:eastAsiaTheme="majorEastAsia"/>
          <w:b w:val="0"/>
          <w:bCs/>
        </w:rPr>
        <w:t xml:space="preserve"> </w:t>
      </w:r>
      <w:r w:rsidR="00780944">
        <w:rPr>
          <w:rFonts w:eastAsiaTheme="majorEastAsia"/>
          <w:b w:val="0"/>
          <w:bCs/>
        </w:rPr>
        <w:t xml:space="preserve">Voice vote 7-0. </w:t>
      </w:r>
      <w:r>
        <w:rPr>
          <w:rFonts w:eastAsiaTheme="majorEastAsia"/>
          <w:b w:val="0"/>
          <w:bCs/>
        </w:rPr>
        <w:t>Appointment approved</w:t>
      </w:r>
      <w:r w:rsidR="00780944">
        <w:rPr>
          <w:rFonts w:eastAsiaTheme="majorEastAsia"/>
          <w:b w:val="0"/>
          <w:bCs/>
        </w:rPr>
        <w:t>.</w:t>
      </w:r>
    </w:p>
    <w:p w14:paraId="22CE8597" w14:textId="73FB47E6" w:rsidR="00A27E84" w:rsidRDefault="00C45688" w:rsidP="002E334A">
      <w:pPr>
        <w:pStyle w:val="ListNumber"/>
      </w:pPr>
      <w:r>
        <w:t>App</w:t>
      </w:r>
      <w:r w:rsidR="00903A7B">
        <w:t>ointment of Mark Pulliam to the New Canton Cemetery Association for a term ending on January 31</w:t>
      </w:r>
      <w:r w:rsidR="00903A7B" w:rsidRPr="00903A7B">
        <w:rPr>
          <w:vertAlign w:val="superscript"/>
        </w:rPr>
        <w:t>st</w:t>
      </w:r>
      <w:r w:rsidR="00903A7B">
        <w:t>, 2029.</w:t>
      </w:r>
      <w:r>
        <w:t>.</w:t>
      </w:r>
    </w:p>
    <w:p w14:paraId="73105D10" w14:textId="6F517A9B" w:rsidR="00FB5436" w:rsidRPr="00F219A7" w:rsidRDefault="009C7F44" w:rsidP="00F219A7">
      <w:pPr>
        <w:pStyle w:val="ListNumber"/>
        <w:numPr>
          <w:ilvl w:val="0"/>
          <w:numId w:val="0"/>
        </w:numPr>
        <w:ind w:left="173"/>
        <w:rPr>
          <w:rFonts w:eastAsiaTheme="majorEastAsia"/>
          <w:b w:val="0"/>
          <w:bCs/>
        </w:rPr>
      </w:pPr>
      <w:r>
        <w:rPr>
          <w:rFonts w:eastAsiaTheme="majorEastAsia"/>
          <w:b w:val="0"/>
          <w:bCs/>
        </w:rPr>
        <w:t>Mark Sprague</w:t>
      </w:r>
      <w:r w:rsidR="001A00F3" w:rsidRPr="00FB5436">
        <w:rPr>
          <w:rFonts w:eastAsiaTheme="majorEastAsia"/>
          <w:b w:val="0"/>
          <w:bCs/>
        </w:rPr>
        <w:t xml:space="preserve"> </w:t>
      </w:r>
      <w:r w:rsidR="00FB5436" w:rsidRPr="00FB5436">
        <w:rPr>
          <w:rFonts w:eastAsiaTheme="majorEastAsia"/>
          <w:b w:val="0"/>
          <w:bCs/>
        </w:rPr>
        <w:t>made a motion to approve</w:t>
      </w:r>
      <w:r>
        <w:rPr>
          <w:rFonts w:eastAsiaTheme="majorEastAsia"/>
          <w:b w:val="0"/>
          <w:bCs/>
        </w:rPr>
        <w:t>. Mountain</w:t>
      </w:r>
      <w:r w:rsidR="00FB5436" w:rsidRPr="00FB5436">
        <w:rPr>
          <w:rFonts w:eastAsiaTheme="majorEastAsia"/>
          <w:b w:val="0"/>
          <w:bCs/>
        </w:rPr>
        <w:t xml:space="preserve"> seconded. Voice vote </w:t>
      </w:r>
      <w:r>
        <w:rPr>
          <w:rFonts w:eastAsiaTheme="majorEastAsia"/>
          <w:b w:val="0"/>
          <w:bCs/>
        </w:rPr>
        <w:t>7</w:t>
      </w:r>
      <w:r w:rsidR="00FB5436" w:rsidRPr="00FB5436">
        <w:rPr>
          <w:rFonts w:eastAsiaTheme="majorEastAsia"/>
          <w:b w:val="0"/>
          <w:bCs/>
        </w:rPr>
        <w:t xml:space="preserve">-0. </w:t>
      </w:r>
      <w:r>
        <w:rPr>
          <w:rFonts w:eastAsiaTheme="majorEastAsia"/>
          <w:b w:val="0"/>
          <w:bCs/>
        </w:rPr>
        <w:t>Appointment</w:t>
      </w:r>
      <w:r w:rsidR="00FB5436" w:rsidRPr="00FB5436">
        <w:rPr>
          <w:rFonts w:eastAsiaTheme="majorEastAsia"/>
          <w:b w:val="0"/>
          <w:bCs/>
        </w:rPr>
        <w:t xml:space="preserve"> approved.  </w:t>
      </w:r>
    </w:p>
    <w:p w14:paraId="7D2A258D" w14:textId="6A5BAD33" w:rsidR="0084218F" w:rsidRDefault="009C7F44" w:rsidP="00205FDE">
      <w:pPr>
        <w:pStyle w:val="ListNumber"/>
      </w:pPr>
      <w:r>
        <w:t>Approval of Linda Meyer to the Board of Health for a term to end June 30</w:t>
      </w:r>
      <w:r w:rsidRPr="009C7F44">
        <w:rPr>
          <w:vertAlign w:val="superscript"/>
        </w:rPr>
        <w:t>th</w:t>
      </w:r>
      <w:r>
        <w:t>, 2024</w:t>
      </w:r>
      <w:r w:rsidR="00C45688">
        <w:t>.</w:t>
      </w:r>
    </w:p>
    <w:p w14:paraId="4D66FD1A" w14:textId="0F2429DE" w:rsidR="00F219A7" w:rsidRDefault="009C7F44" w:rsidP="005B57DB">
      <w:pPr>
        <w:pStyle w:val="ListNumber"/>
        <w:numPr>
          <w:ilvl w:val="0"/>
          <w:numId w:val="0"/>
        </w:numPr>
        <w:ind w:left="173"/>
        <w:rPr>
          <w:b w:val="0"/>
          <w:bCs/>
        </w:rPr>
      </w:pPr>
      <w:r>
        <w:rPr>
          <w:b w:val="0"/>
          <w:bCs/>
        </w:rPr>
        <w:t>Mark Mountain</w:t>
      </w:r>
      <w:r w:rsidR="00F219A7">
        <w:rPr>
          <w:b w:val="0"/>
          <w:bCs/>
        </w:rPr>
        <w:t xml:space="preserve"> made a motion to </w:t>
      </w:r>
      <w:r>
        <w:rPr>
          <w:b w:val="0"/>
          <w:bCs/>
        </w:rPr>
        <w:t>approve</w:t>
      </w:r>
      <w:r w:rsidR="00F219A7">
        <w:rPr>
          <w:b w:val="0"/>
          <w:bCs/>
        </w:rPr>
        <w:t xml:space="preserve">. </w:t>
      </w:r>
      <w:r>
        <w:rPr>
          <w:b w:val="0"/>
          <w:bCs/>
        </w:rPr>
        <w:t>Sprague</w:t>
      </w:r>
      <w:r w:rsidR="00F219A7">
        <w:rPr>
          <w:b w:val="0"/>
          <w:bCs/>
        </w:rPr>
        <w:t xml:space="preserve"> seconded. Voice vote </w:t>
      </w:r>
      <w:r>
        <w:rPr>
          <w:b w:val="0"/>
          <w:bCs/>
        </w:rPr>
        <w:t>7</w:t>
      </w:r>
      <w:r w:rsidR="00F219A7">
        <w:rPr>
          <w:b w:val="0"/>
          <w:bCs/>
        </w:rPr>
        <w:t>-0. Motion approved.</w:t>
      </w:r>
    </w:p>
    <w:p w14:paraId="7A1B67D8" w14:textId="23FC1EBC" w:rsidR="009C7F44" w:rsidRDefault="009C7F44" w:rsidP="009C7F44">
      <w:pPr>
        <w:pStyle w:val="ListNumber"/>
      </w:pPr>
      <w:r>
        <w:t>Approval of Resolution recognizing the Quincy Convention &amp; Visitors Bureau as the entity authorized to represent Pike County in its tourism promotional efforts.</w:t>
      </w:r>
    </w:p>
    <w:p w14:paraId="4F22EF82" w14:textId="509DD963" w:rsidR="009C7F44" w:rsidRDefault="009C7F44" w:rsidP="009C7F44">
      <w:pPr>
        <w:pStyle w:val="ListNumber"/>
        <w:numPr>
          <w:ilvl w:val="0"/>
          <w:numId w:val="0"/>
        </w:numPr>
        <w:ind w:left="173"/>
        <w:rPr>
          <w:b w:val="0"/>
          <w:bCs/>
        </w:rPr>
      </w:pPr>
      <w:r>
        <w:rPr>
          <w:b w:val="0"/>
          <w:bCs/>
        </w:rPr>
        <w:t>Jim Sheppard made a motion to approve. Hoskin seconded. Voice vote 7-0. Motion approved.</w:t>
      </w:r>
    </w:p>
    <w:p w14:paraId="4C501855" w14:textId="16D49FE7" w:rsidR="00EF78BA" w:rsidRDefault="00EF78BA" w:rsidP="00EF78BA">
      <w:pPr>
        <w:pStyle w:val="ListNumber"/>
      </w:pPr>
      <w:r>
        <w:lastRenderedPageBreak/>
        <w:t>Direction to the Pike County Treasurer to reimburse the Pike County ARPA fund from the Pike County General Fund in the amount of $19,682.38 by March 31</w:t>
      </w:r>
      <w:r w:rsidRPr="00EF78BA">
        <w:rPr>
          <w:vertAlign w:val="superscript"/>
        </w:rPr>
        <w:t>st</w:t>
      </w:r>
      <w:r>
        <w:t>, 2023 to be in compliance with the annual reporting requirements.</w:t>
      </w:r>
    </w:p>
    <w:p w14:paraId="0B2CFB45" w14:textId="29C1858D" w:rsidR="00EF78BA" w:rsidRDefault="00EF78BA" w:rsidP="00EF78BA">
      <w:pPr>
        <w:pStyle w:val="ListNumber"/>
        <w:numPr>
          <w:ilvl w:val="0"/>
          <w:numId w:val="0"/>
        </w:numPr>
        <w:ind w:left="173"/>
        <w:rPr>
          <w:b w:val="0"/>
          <w:bCs/>
        </w:rPr>
      </w:pPr>
      <w:r>
        <w:rPr>
          <w:b w:val="0"/>
          <w:bCs/>
        </w:rPr>
        <w:t>Mark Mountain made a motion to approve with the change being made that the County Clerk would cut the check for payment. Sprague seconded. Voice vote 7-0. Motion approved.</w:t>
      </w:r>
    </w:p>
    <w:p w14:paraId="61AF974E" w14:textId="6D199F19" w:rsidR="00EF78BA" w:rsidRDefault="00EF78BA" w:rsidP="00EF78BA">
      <w:pPr>
        <w:pStyle w:val="ListNumber"/>
      </w:pPr>
      <w:r>
        <w:t>Appointment of the following members to the Pike County Zoning Board of Appeals for a 5 year terms ending in 2028: Jim Gay, Bill Hartman, Dan Lundberg and Richard Syrcle.</w:t>
      </w:r>
    </w:p>
    <w:p w14:paraId="1EB4F6F7" w14:textId="134F4693" w:rsidR="00EF78BA" w:rsidRDefault="00EF78BA" w:rsidP="00EF78BA">
      <w:pPr>
        <w:pStyle w:val="ListNumber"/>
        <w:numPr>
          <w:ilvl w:val="0"/>
          <w:numId w:val="0"/>
        </w:numPr>
        <w:ind w:left="173"/>
        <w:rPr>
          <w:b w:val="0"/>
          <w:bCs/>
        </w:rPr>
      </w:pPr>
      <w:r>
        <w:rPr>
          <w:b w:val="0"/>
          <w:bCs/>
        </w:rPr>
        <w:t>Don Foster made a motion to approve. Mountain seconded. Voice vote 7-0. Motion approved.</w:t>
      </w:r>
    </w:p>
    <w:p w14:paraId="4B7C2036" w14:textId="52D25A3F" w:rsidR="0087085F" w:rsidRDefault="0087085F" w:rsidP="0087085F">
      <w:pPr>
        <w:pStyle w:val="ListNumber"/>
      </w:pPr>
      <w:r>
        <w:t>New appointments to the Pike County Zoning Board of Appeals: 2 year term expiring in 2025: Craig Ator; 3 year term expiring in 2026: Rick Curfman; 4 year term expiring in 2027: Fred Ruzich. Fred Ruzich will be appointed as chairman.</w:t>
      </w:r>
    </w:p>
    <w:p w14:paraId="3D1CE31E" w14:textId="52ECE2B8" w:rsidR="0087085F" w:rsidRPr="0087085F" w:rsidRDefault="0087085F" w:rsidP="0087085F">
      <w:pPr>
        <w:pStyle w:val="ListNumber"/>
        <w:numPr>
          <w:ilvl w:val="0"/>
          <w:numId w:val="0"/>
        </w:numPr>
        <w:ind w:left="173"/>
        <w:rPr>
          <w:b w:val="0"/>
          <w:bCs/>
        </w:rPr>
      </w:pPr>
      <w:r>
        <w:rPr>
          <w:b w:val="0"/>
          <w:bCs/>
        </w:rPr>
        <w:t>Mark Mountain made a motion to approve. Sheppard seconded. Voice vote 7-0. Motion approved.</w:t>
      </w:r>
    </w:p>
    <w:p w14:paraId="452DF120" w14:textId="27F4485C" w:rsidR="004E03DD" w:rsidRDefault="004E03DD" w:rsidP="004E03DD">
      <w:pPr>
        <w:pStyle w:val="ListNumber"/>
      </w:pPr>
      <w:r>
        <w:t>Committee Reports</w:t>
      </w:r>
    </w:p>
    <w:p w14:paraId="099DE77A" w14:textId="16B192A7" w:rsidR="007B69DE" w:rsidRDefault="00A45533" w:rsidP="004E03DD">
      <w:pPr>
        <w:pStyle w:val="ListNumber"/>
        <w:numPr>
          <w:ilvl w:val="0"/>
          <w:numId w:val="0"/>
        </w:numPr>
      </w:pPr>
      <w:r>
        <w:t>Finance</w:t>
      </w:r>
    </w:p>
    <w:p w14:paraId="1F653987" w14:textId="77777777" w:rsidR="0087085F" w:rsidRDefault="0087085F" w:rsidP="0087085F">
      <w:r>
        <w:t>The Finance committee of the Pike County Board met at 4:09PM on Wednesday March 21, 2023 in the conference room of the Pike County Government building. Those present were; Reta Hoskin, Don Foster, Jim Sheppard and Pike County Board Chairman Andy Borrowman. Also present were; Mike Johnson, Scott Syrcle, Dawn Leahr, Anita Andress, Kim Ator, Haley Rezba, Zack Boren, and David Greenwood.</w:t>
      </w:r>
    </w:p>
    <w:p w14:paraId="095CB222" w14:textId="77777777" w:rsidR="0087085F" w:rsidRDefault="0087085F" w:rsidP="0087085F">
      <w:r>
        <w:t>Routine Bills in the amount of $78,720.01 were approved for payment on a motion by Reta Hoskin and a second by Don Foster.</w:t>
      </w:r>
    </w:p>
    <w:p w14:paraId="442A7DC5" w14:textId="77777777" w:rsidR="0087085F" w:rsidRDefault="0087085F" w:rsidP="0087085F">
      <w:r>
        <w:t>Health Department Administrator Anita Andress appeared before the committee to ask about using ARPA funding for some projects at the Health Department. Those projects were; New railings to replace older wooden ones, surfacing the parking lot to improve mobility for clients, and a backup generator. She was to get some estimates on the costs of the generator and railings and the committee noted that the parking lot would have to be put out for bid since it exceeded $30,000.</w:t>
      </w:r>
    </w:p>
    <w:p w14:paraId="2D27C9FB" w14:textId="77777777" w:rsidR="0087085F" w:rsidRDefault="0087085F" w:rsidP="0087085F">
      <w:r>
        <w:t xml:space="preserve">States Attorney Zack Boren came to discuss spending some of the $35000 in opioid settlement that the county has received. Deputy Mike Johnson wanted to attend a narcotics investigation training. After discussion, Reta Hoskin moved that 2 deputies attend the </w:t>
      </w:r>
      <w:r>
        <w:lastRenderedPageBreak/>
        <w:t>National Narcotics Summit and Conference for opioid investigation training at a total cost of $3281.00 to be spent from the opioid settlement money. Don Foster seconded. Motion Carried.</w:t>
      </w:r>
    </w:p>
    <w:p w14:paraId="6A7C6CBC" w14:textId="77777777" w:rsidR="0087085F" w:rsidRDefault="0087085F" w:rsidP="0087085F">
      <w:r>
        <w:t>Zack also brought forth information about a bill his office had received from Shred It. They were quoted $1383.00 and the bill added a $408 environmental charge. Zack said he would write a letter explaining our position that a quote should be the price.</w:t>
      </w:r>
    </w:p>
    <w:p w14:paraId="42645E3C" w14:textId="77777777" w:rsidR="0087085F" w:rsidRDefault="0087085F" w:rsidP="0087085F">
      <w:r>
        <w:t>Reta Hoskin reported to the committee that a party had approached the county about purchasing the old highway building.  We questioned if there were any other interested parties.  Also form the Highway committee there was a request about using ARPA funding for construction of the salt building at the new Highway building. There is some urgency on this since we still have to take delivery by contract on salt from th22/23 winter. After some discussion Don Foster moved that we approve $100,000 of ARPA funds for the construction of a new salt building at the highway facility. Reta Hoskin Seconded. Motion carried.</w:t>
      </w:r>
    </w:p>
    <w:p w14:paraId="1F7FF9E4" w14:textId="77777777" w:rsidR="0087085F" w:rsidRDefault="0087085F" w:rsidP="0087085F">
      <w:r>
        <w:t>Sheriff Dave Greenwood reported that he had gotten an estimated number on the transport van we had talked about purchasing with ARPA funds. A 2024 model would cost about $57,010. Reta Hoskin moved we approve the use of ARPA funds for the purchase of a transport van for the sheriff’s department at an estimated cost of $57,010.00 Don Foster seconded. Motion carried.</w:t>
      </w:r>
    </w:p>
    <w:p w14:paraId="0BA26E5B" w14:textId="77777777" w:rsidR="0087085F" w:rsidRDefault="0087085F" w:rsidP="0087085F">
      <w:r>
        <w:t>We then looked at a bill from Divine Technology for rewiring the sheriff’s department. This is part of an ongoing initiative to improve our cabling for our computers and phone system. Reta Hoskin moved that we pay Divine Technology for rewiring the sheriff’s department at a cost of $25,285.00 This is to come from the ARPA funds. Don Foster seconded. Motion carried.</w:t>
      </w:r>
    </w:p>
    <w:p w14:paraId="71705A52" w14:textId="77777777" w:rsidR="0087085F" w:rsidRDefault="0087085F" w:rsidP="0087085F">
      <w:r>
        <w:t xml:space="preserve">The committee revisited the request from Two Rivers Regional Council on helping to fund the renovation of the Reach Out building. Reta reported that Jeremy still had not heard about the grants they had applied for. Don Foster moved that we table the matter until we learn about the grants. Reta Hoskin seconded. Motion carried.  </w:t>
      </w:r>
    </w:p>
    <w:p w14:paraId="7E45DDA4" w14:textId="77777777" w:rsidR="0087085F" w:rsidRDefault="0087085F" w:rsidP="0087085F">
      <w:r>
        <w:t xml:space="preserve">Reta Hoskin made a motion to adjourn and Don Foster seconded. Meeting adjourned at 5:58PM </w:t>
      </w:r>
    </w:p>
    <w:p w14:paraId="24329AE2" w14:textId="56EA95DC" w:rsidR="00B6095C" w:rsidRPr="00B6095C" w:rsidRDefault="0087085F" w:rsidP="0087085F">
      <w:pPr>
        <w:pStyle w:val="ListNumber"/>
        <w:numPr>
          <w:ilvl w:val="0"/>
          <w:numId w:val="0"/>
        </w:numPr>
        <w:ind w:left="173"/>
        <w:rPr>
          <w:rFonts w:eastAsiaTheme="majorEastAsia"/>
          <w:b w:val="0"/>
          <w:bCs/>
        </w:rPr>
      </w:pPr>
      <w:r>
        <w:rPr>
          <w:rFonts w:eastAsiaTheme="majorEastAsia"/>
          <w:b w:val="0"/>
          <w:bCs/>
        </w:rPr>
        <w:t>Derek Ross</w:t>
      </w:r>
      <w:r w:rsidR="00B6095C" w:rsidRPr="00FB5436">
        <w:rPr>
          <w:rFonts w:eastAsiaTheme="majorEastAsia"/>
          <w:b w:val="0"/>
          <w:bCs/>
        </w:rPr>
        <w:t xml:space="preserve"> made a motion to approv</w:t>
      </w:r>
      <w:r>
        <w:rPr>
          <w:rFonts w:eastAsiaTheme="majorEastAsia"/>
          <w:b w:val="0"/>
          <w:bCs/>
        </w:rPr>
        <w:t>e</w:t>
      </w:r>
      <w:r w:rsidR="00B0265B">
        <w:rPr>
          <w:rFonts w:eastAsiaTheme="majorEastAsia"/>
          <w:b w:val="0"/>
          <w:bCs/>
        </w:rPr>
        <w:t xml:space="preserve"> the minutes</w:t>
      </w:r>
      <w:r w:rsidR="00B6095C" w:rsidRPr="00FB5436">
        <w:rPr>
          <w:rFonts w:eastAsiaTheme="majorEastAsia"/>
          <w:b w:val="0"/>
          <w:bCs/>
        </w:rPr>
        <w:t xml:space="preserve">. </w:t>
      </w:r>
      <w:r>
        <w:rPr>
          <w:rFonts w:eastAsiaTheme="majorEastAsia"/>
          <w:b w:val="0"/>
          <w:bCs/>
        </w:rPr>
        <w:t>Foster</w:t>
      </w:r>
      <w:r w:rsidR="00B6095C" w:rsidRPr="00FB5436">
        <w:rPr>
          <w:rFonts w:eastAsiaTheme="majorEastAsia"/>
          <w:b w:val="0"/>
          <w:bCs/>
        </w:rPr>
        <w:t xml:space="preserve"> seconded. Voice vote </w:t>
      </w:r>
      <w:r>
        <w:rPr>
          <w:rFonts w:eastAsiaTheme="majorEastAsia"/>
          <w:b w:val="0"/>
          <w:bCs/>
        </w:rPr>
        <w:t>7</w:t>
      </w:r>
      <w:r w:rsidR="00B6095C" w:rsidRPr="00FB5436">
        <w:rPr>
          <w:rFonts w:eastAsiaTheme="majorEastAsia"/>
          <w:b w:val="0"/>
          <w:bCs/>
        </w:rPr>
        <w:t xml:space="preserve">-0. Motion approved.  </w:t>
      </w:r>
    </w:p>
    <w:p w14:paraId="0C868F82" w14:textId="65670D5D" w:rsidR="002F0E50" w:rsidRDefault="00CA75E2" w:rsidP="00C71948">
      <w:pPr>
        <w:pStyle w:val="ListNumber"/>
        <w:numPr>
          <w:ilvl w:val="0"/>
          <w:numId w:val="0"/>
        </w:numPr>
      </w:pPr>
      <w:r>
        <w:t>Highway</w:t>
      </w:r>
    </w:p>
    <w:p w14:paraId="09DCC016" w14:textId="77777777" w:rsidR="00B0265B" w:rsidRDefault="00B0265B" w:rsidP="00B0265B">
      <w:pPr>
        <w:ind w:left="0"/>
        <w:jc w:val="both"/>
        <w:rPr>
          <w:rFonts w:cstheme="minorHAnsi"/>
        </w:rPr>
      </w:pPr>
      <w:r w:rsidRPr="00B0265B">
        <w:rPr>
          <w:rFonts w:cstheme="minorHAnsi"/>
        </w:rPr>
        <w:lastRenderedPageBreak/>
        <w:t xml:space="preserve">The Road &amp; Bridge Committee met Wednesday, March 15, 2023 at 1:30 p.m.  The meeting was called to order at 1:32 p.m. </w:t>
      </w:r>
    </w:p>
    <w:p w14:paraId="1850B7FE" w14:textId="4FEE73C9" w:rsidR="00B0265B" w:rsidRPr="00B0265B" w:rsidRDefault="00B0265B" w:rsidP="00B0265B">
      <w:pPr>
        <w:ind w:left="0"/>
        <w:jc w:val="both"/>
        <w:rPr>
          <w:rFonts w:cstheme="minorHAnsi"/>
        </w:rPr>
      </w:pPr>
      <w:r w:rsidRPr="00B0265B">
        <w:rPr>
          <w:rFonts w:cstheme="minorHAnsi"/>
          <w:b/>
        </w:rPr>
        <w:t>ROLL Call:</w:t>
      </w:r>
    </w:p>
    <w:tbl>
      <w:tblPr>
        <w:tblStyle w:val="TableGrid0"/>
        <w:tblpPr w:leftFromText="180" w:rightFromText="180" w:vertAnchor="text" w:tblpXSpec="center"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B0265B" w:rsidRPr="00B0265B" w14:paraId="31300E29" w14:textId="77777777" w:rsidTr="00021301">
        <w:trPr>
          <w:trHeight w:val="142"/>
        </w:trPr>
        <w:tc>
          <w:tcPr>
            <w:tcW w:w="1786" w:type="dxa"/>
            <w:vAlign w:val="center"/>
          </w:tcPr>
          <w:p w14:paraId="6BAF4D82"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Present:</w:t>
            </w:r>
          </w:p>
        </w:tc>
        <w:tc>
          <w:tcPr>
            <w:tcW w:w="7484" w:type="dxa"/>
            <w:vAlign w:val="center"/>
          </w:tcPr>
          <w:p w14:paraId="3F3D63F2"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Reta Hoskin and Don Foster</w:t>
            </w:r>
          </w:p>
        </w:tc>
      </w:tr>
      <w:tr w:rsidR="00B0265B" w:rsidRPr="00B0265B" w14:paraId="612BD986" w14:textId="77777777" w:rsidTr="00021301">
        <w:trPr>
          <w:trHeight w:val="68"/>
        </w:trPr>
        <w:tc>
          <w:tcPr>
            <w:tcW w:w="1786" w:type="dxa"/>
            <w:vAlign w:val="center"/>
          </w:tcPr>
          <w:p w14:paraId="1B9C0D2B"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Absent:</w:t>
            </w:r>
          </w:p>
        </w:tc>
        <w:tc>
          <w:tcPr>
            <w:tcW w:w="7484" w:type="dxa"/>
            <w:vAlign w:val="center"/>
          </w:tcPr>
          <w:p w14:paraId="4CB1EF08"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Mark Sprague and Andy Borrowman</w:t>
            </w:r>
          </w:p>
        </w:tc>
      </w:tr>
      <w:tr w:rsidR="00B0265B" w:rsidRPr="00B0265B" w14:paraId="4F84D180" w14:textId="77777777" w:rsidTr="00021301">
        <w:trPr>
          <w:trHeight w:val="68"/>
        </w:trPr>
        <w:tc>
          <w:tcPr>
            <w:tcW w:w="1786" w:type="dxa"/>
            <w:vAlign w:val="center"/>
          </w:tcPr>
          <w:p w14:paraId="6A44DECA"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Staff:</w:t>
            </w:r>
          </w:p>
        </w:tc>
        <w:tc>
          <w:tcPr>
            <w:tcW w:w="7484" w:type="dxa"/>
            <w:vAlign w:val="center"/>
          </w:tcPr>
          <w:p w14:paraId="6F23E7E9"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Gary Laux, John McAllister and Brenda DeSpain</w:t>
            </w:r>
          </w:p>
        </w:tc>
      </w:tr>
      <w:tr w:rsidR="00B0265B" w:rsidRPr="00B0265B" w14:paraId="47AE2EF8" w14:textId="77777777" w:rsidTr="00021301">
        <w:trPr>
          <w:trHeight w:val="68"/>
        </w:trPr>
        <w:tc>
          <w:tcPr>
            <w:tcW w:w="1786" w:type="dxa"/>
            <w:vAlign w:val="center"/>
          </w:tcPr>
          <w:p w14:paraId="3565FF15"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Visitors:</w:t>
            </w:r>
          </w:p>
        </w:tc>
        <w:tc>
          <w:tcPr>
            <w:tcW w:w="7484" w:type="dxa"/>
            <w:vAlign w:val="center"/>
          </w:tcPr>
          <w:p w14:paraId="24F78B78" w14:textId="77777777" w:rsidR="00B0265B" w:rsidRPr="00B0265B" w:rsidRDefault="00B0265B" w:rsidP="00B0265B">
            <w:pPr>
              <w:ind w:left="0"/>
              <w:jc w:val="both"/>
              <w:rPr>
                <w:rFonts w:asciiTheme="minorHAnsi" w:hAnsiTheme="minorHAnsi" w:cstheme="minorHAnsi"/>
              </w:rPr>
            </w:pPr>
            <w:r w:rsidRPr="00B0265B">
              <w:rPr>
                <w:rFonts w:asciiTheme="minorHAnsi" w:hAnsiTheme="minorHAnsi" w:cstheme="minorHAnsi"/>
              </w:rPr>
              <w:t>Max Middendorf</w:t>
            </w:r>
          </w:p>
        </w:tc>
      </w:tr>
    </w:tbl>
    <w:p w14:paraId="1A54F9B2" w14:textId="77777777" w:rsidR="00B0265B" w:rsidRPr="00B0265B" w:rsidRDefault="00B0265B" w:rsidP="00B0265B">
      <w:pPr>
        <w:pStyle w:val="PlainText"/>
        <w:jc w:val="both"/>
        <w:rPr>
          <w:rFonts w:asciiTheme="minorHAnsi" w:hAnsiTheme="minorHAnsi" w:cstheme="minorHAnsi"/>
          <w:bCs/>
        </w:rPr>
      </w:pPr>
      <w:r w:rsidRPr="00B0265B">
        <w:rPr>
          <w:rFonts w:asciiTheme="minorHAnsi" w:hAnsiTheme="minorHAnsi" w:cstheme="minorHAnsi"/>
          <w:b/>
        </w:rPr>
        <w:t xml:space="preserve">PUBLIC COMMENT:  </w:t>
      </w:r>
      <w:r w:rsidRPr="00B0265B">
        <w:rPr>
          <w:rFonts w:asciiTheme="minorHAnsi" w:hAnsiTheme="minorHAnsi" w:cstheme="minorHAnsi"/>
          <w:bCs/>
        </w:rPr>
        <w:t>None.</w:t>
      </w:r>
    </w:p>
    <w:p w14:paraId="48FBF463" w14:textId="77777777" w:rsidR="00B0265B" w:rsidRPr="00B0265B" w:rsidRDefault="00B0265B" w:rsidP="00B0265B">
      <w:pPr>
        <w:pStyle w:val="PlainText"/>
        <w:ind w:firstLine="720"/>
        <w:jc w:val="both"/>
        <w:rPr>
          <w:rFonts w:asciiTheme="minorHAnsi" w:hAnsiTheme="minorHAnsi" w:cstheme="minorHAnsi"/>
          <w:bCs/>
        </w:rPr>
      </w:pPr>
    </w:p>
    <w:p w14:paraId="04DB5031" w14:textId="77777777" w:rsidR="00B0265B" w:rsidRPr="00B0265B" w:rsidRDefault="00B0265B" w:rsidP="00B0265B">
      <w:pPr>
        <w:ind w:left="0"/>
        <w:jc w:val="both"/>
        <w:rPr>
          <w:rFonts w:cstheme="minorHAnsi"/>
        </w:rPr>
      </w:pPr>
      <w:r w:rsidRPr="00B0265B">
        <w:rPr>
          <w:rFonts w:cstheme="minorHAnsi"/>
          <w:b/>
        </w:rPr>
        <w:t>PAYMENT OF CLAIMS:</w:t>
      </w:r>
      <w:r w:rsidRPr="00B0265B">
        <w:rPr>
          <w:rFonts w:cstheme="minorHAnsi"/>
          <w:b/>
        </w:rPr>
        <w:tab/>
      </w:r>
      <w:r w:rsidRPr="00B0265B">
        <w:rPr>
          <w:rFonts w:cstheme="minorHAnsi"/>
        </w:rPr>
        <w:t xml:space="preserve">A motion was made by Don Foster, seconded by Reta Hoskin to pay claims per claim reports dated March 15, 2023 All in favor. Motion carried. </w:t>
      </w:r>
    </w:p>
    <w:p w14:paraId="56D5B25C" w14:textId="77777777" w:rsidR="00B0265B" w:rsidRPr="00B0265B" w:rsidRDefault="00B0265B" w:rsidP="00B0265B">
      <w:pPr>
        <w:ind w:left="0"/>
        <w:jc w:val="both"/>
        <w:rPr>
          <w:rFonts w:cstheme="minorHAnsi"/>
        </w:rPr>
      </w:pPr>
      <w:r w:rsidRPr="00B0265B">
        <w:rPr>
          <w:rFonts w:cstheme="minorHAnsi"/>
          <w:b/>
          <w:bCs/>
        </w:rPr>
        <w:t xml:space="preserve">HALF AID TO BRIDGE SETTLEMENTS: </w:t>
      </w:r>
      <w:r w:rsidRPr="00B0265B">
        <w:rPr>
          <w:rFonts w:cstheme="minorHAnsi"/>
        </w:rPr>
        <w:t>None.</w:t>
      </w:r>
    </w:p>
    <w:p w14:paraId="27E3D81E" w14:textId="77777777" w:rsidR="00B0265B" w:rsidRPr="00B0265B" w:rsidRDefault="00B0265B" w:rsidP="00B0265B">
      <w:pPr>
        <w:ind w:left="0"/>
        <w:jc w:val="both"/>
        <w:rPr>
          <w:rFonts w:cstheme="minorHAnsi"/>
        </w:rPr>
      </w:pPr>
      <w:r w:rsidRPr="00B0265B">
        <w:rPr>
          <w:rFonts w:cstheme="minorHAnsi"/>
          <w:b/>
          <w:bCs/>
        </w:rPr>
        <w:t>QUOTES FOR BAT-WING MOWER:</w:t>
      </w:r>
      <w:r w:rsidRPr="00B0265B">
        <w:rPr>
          <w:rFonts w:cstheme="minorHAnsi"/>
        </w:rPr>
        <w:t xml:space="preserve"> Four quotes were received for a new bat-wing mower. A motion was made by Don Foster, seconded by Reta Hoskin to accept the low quote from Beard Implement in the sum of $28,325.00 for a heavy duty Land Pride RMC5715 mower.  All in favor.  Motion carried.</w:t>
      </w:r>
    </w:p>
    <w:p w14:paraId="7A1D268A" w14:textId="77777777" w:rsidR="00B0265B" w:rsidRPr="00B0265B" w:rsidRDefault="00B0265B" w:rsidP="00B0265B">
      <w:pPr>
        <w:ind w:left="0"/>
        <w:jc w:val="both"/>
        <w:rPr>
          <w:rFonts w:cstheme="minorHAnsi"/>
          <w:bCs/>
        </w:rPr>
      </w:pPr>
      <w:r w:rsidRPr="00B0265B">
        <w:rPr>
          <w:rFonts w:cstheme="minorHAnsi"/>
          <w:b/>
        </w:rPr>
        <w:t xml:space="preserve">NEW BUSINESS: </w:t>
      </w:r>
    </w:p>
    <w:p w14:paraId="3366003C" w14:textId="77777777" w:rsidR="00B0265B" w:rsidRPr="00B0265B" w:rsidRDefault="00B0265B" w:rsidP="00B0265B">
      <w:pPr>
        <w:ind w:left="0"/>
        <w:jc w:val="both"/>
        <w:rPr>
          <w:rFonts w:cstheme="minorHAnsi"/>
          <w:bCs/>
          <w:u w:val="single"/>
        </w:rPr>
      </w:pPr>
      <w:r w:rsidRPr="00B0265B">
        <w:rPr>
          <w:rFonts w:cstheme="minorHAnsi"/>
          <w:bCs/>
          <w:u w:val="single"/>
        </w:rPr>
        <w:t>County Engineer’s Report:</w:t>
      </w:r>
    </w:p>
    <w:p w14:paraId="54B62C32" w14:textId="77777777" w:rsidR="00B0265B" w:rsidRPr="00B0265B" w:rsidRDefault="00B0265B" w:rsidP="00B0265B">
      <w:pPr>
        <w:spacing w:after="0" w:line="240" w:lineRule="auto"/>
        <w:ind w:left="0"/>
        <w:jc w:val="both"/>
        <w:rPr>
          <w:rFonts w:cstheme="minorHAnsi"/>
          <w:bCs/>
        </w:rPr>
      </w:pPr>
      <w:r w:rsidRPr="00B0265B">
        <w:rPr>
          <w:rFonts w:cstheme="minorHAnsi"/>
          <w:bCs/>
        </w:rPr>
        <w:t>Reta Hoskin advised that Jellystone Park may be interested in purchasing or leasing the 1101 Lakeview Heights facility and have asked if they could view the property.</w:t>
      </w:r>
    </w:p>
    <w:p w14:paraId="5FAC94A1" w14:textId="77777777" w:rsidR="00B0265B" w:rsidRDefault="00B0265B" w:rsidP="00B0265B">
      <w:pPr>
        <w:ind w:left="0"/>
        <w:jc w:val="both"/>
        <w:rPr>
          <w:rFonts w:cstheme="minorHAnsi"/>
          <w:b/>
        </w:rPr>
      </w:pPr>
    </w:p>
    <w:p w14:paraId="21846337" w14:textId="77777777" w:rsidR="00B0265B" w:rsidRDefault="00B0265B" w:rsidP="00B0265B">
      <w:pPr>
        <w:ind w:left="0"/>
        <w:jc w:val="both"/>
        <w:rPr>
          <w:rFonts w:cstheme="minorHAnsi"/>
          <w:bCs/>
        </w:rPr>
      </w:pPr>
      <w:r w:rsidRPr="00B0265B">
        <w:rPr>
          <w:rFonts w:cstheme="minorHAnsi"/>
          <w:b/>
        </w:rPr>
        <w:t>OLD BUSINESS</w:t>
      </w:r>
      <w:r w:rsidRPr="00B0265B">
        <w:rPr>
          <w:rFonts w:cstheme="minorHAnsi"/>
          <w:bCs/>
        </w:rPr>
        <w:t xml:space="preserve">: </w:t>
      </w:r>
    </w:p>
    <w:p w14:paraId="5398F081" w14:textId="3DEBFE37" w:rsidR="00B0265B" w:rsidRPr="00B0265B" w:rsidRDefault="00B0265B" w:rsidP="00B0265B">
      <w:pPr>
        <w:ind w:left="0"/>
        <w:jc w:val="both"/>
        <w:rPr>
          <w:rFonts w:cstheme="minorHAnsi"/>
          <w:bCs/>
        </w:rPr>
      </w:pPr>
      <w:r w:rsidRPr="00B0265B">
        <w:rPr>
          <w:rFonts w:cstheme="minorHAnsi"/>
          <w:bCs/>
          <w:u w:val="single"/>
        </w:rPr>
        <w:t xml:space="preserve">Salt Shed - </w:t>
      </w:r>
    </w:p>
    <w:p w14:paraId="2D4F629A" w14:textId="77777777" w:rsidR="00B0265B" w:rsidRPr="00B0265B" w:rsidRDefault="00B0265B" w:rsidP="00B0265B">
      <w:pPr>
        <w:ind w:left="0"/>
        <w:jc w:val="both"/>
        <w:rPr>
          <w:rFonts w:cstheme="minorHAnsi"/>
          <w:bCs/>
        </w:rPr>
      </w:pPr>
      <w:r w:rsidRPr="00B0265B">
        <w:rPr>
          <w:rFonts w:cstheme="minorHAnsi"/>
          <w:bCs/>
        </w:rPr>
        <w:t xml:space="preserve">Gary Laux advised the committee that to fulfill last year’s salt contract we need to take delivery of an additional 350T of road salt by July 31, 2023.  The current salt storage area is at full capacity. A new salt shed is needed and funding was discussed.  Reta will talk to the finance committee to see if it can be paid from ARPA funds as a USDA loan may not be an option due to the incomplete audits for 2020-2021 and 2021-2022.  </w:t>
      </w:r>
    </w:p>
    <w:p w14:paraId="14AA4E85" w14:textId="77777777" w:rsidR="00B0265B" w:rsidRPr="00B0265B" w:rsidRDefault="00B0265B" w:rsidP="00B0265B">
      <w:pPr>
        <w:ind w:left="0"/>
        <w:jc w:val="both"/>
        <w:rPr>
          <w:rFonts w:cstheme="minorHAnsi"/>
          <w:bCs/>
          <w:u w:val="single"/>
        </w:rPr>
      </w:pPr>
      <w:r w:rsidRPr="00B0265B">
        <w:rPr>
          <w:rFonts w:cstheme="minorHAnsi"/>
          <w:bCs/>
          <w:u w:val="single"/>
        </w:rPr>
        <w:t>Building Project –</w:t>
      </w:r>
    </w:p>
    <w:p w14:paraId="6492FFA8" w14:textId="77777777" w:rsidR="00B0265B" w:rsidRPr="00B0265B" w:rsidRDefault="00B0265B" w:rsidP="00B0265B">
      <w:pPr>
        <w:ind w:left="0"/>
        <w:jc w:val="both"/>
        <w:rPr>
          <w:rFonts w:cstheme="minorHAnsi"/>
          <w:bCs/>
        </w:rPr>
      </w:pPr>
      <w:r w:rsidRPr="00B0265B">
        <w:rPr>
          <w:rFonts w:cstheme="minorHAnsi"/>
          <w:bCs/>
        </w:rPr>
        <w:lastRenderedPageBreak/>
        <w:t>Max Middendorf was present and gave a report on the progress of the building plans and loan application.  He estimated 2 months to finalize the plans with hopefully a September letting, with possible award in the 4</w:t>
      </w:r>
      <w:r w:rsidRPr="00B0265B">
        <w:rPr>
          <w:rFonts w:cstheme="minorHAnsi"/>
          <w:bCs/>
          <w:vertAlign w:val="superscript"/>
        </w:rPr>
        <w:t>th</w:t>
      </w:r>
      <w:r w:rsidRPr="00B0265B">
        <w:rPr>
          <w:rFonts w:cstheme="minorHAnsi"/>
          <w:bCs/>
        </w:rPr>
        <w:t xml:space="preserve"> quarter of 2023.  It was stressed that we will need the County audits before going forward with the USDA loan to cover the cost.</w:t>
      </w:r>
    </w:p>
    <w:p w14:paraId="608068C7" w14:textId="6B642F1C" w:rsidR="00B0265B" w:rsidRDefault="00B0265B" w:rsidP="00B0265B">
      <w:pPr>
        <w:ind w:left="0"/>
        <w:jc w:val="both"/>
        <w:rPr>
          <w:rFonts w:cstheme="minorHAnsi"/>
        </w:rPr>
      </w:pPr>
      <w:r w:rsidRPr="00B0265B">
        <w:rPr>
          <w:rFonts w:cstheme="minorHAnsi"/>
          <w:b/>
        </w:rPr>
        <w:t>ADJOURNMENT:</w:t>
      </w:r>
      <w:r w:rsidRPr="00B0265B">
        <w:rPr>
          <w:rFonts w:cstheme="minorHAnsi"/>
          <w:bCs/>
        </w:rPr>
        <w:t xml:space="preserve"> A motion was made by Don Foster, seconded by Reta Hoskin to adjourn meeting at 2:38</w:t>
      </w:r>
      <w:r>
        <w:rPr>
          <w:rFonts w:cstheme="minorHAnsi"/>
          <w:bCs/>
        </w:rPr>
        <w:t xml:space="preserve"> </w:t>
      </w:r>
      <w:r w:rsidRPr="00B0265B">
        <w:rPr>
          <w:rFonts w:cstheme="minorHAnsi"/>
          <w:bCs/>
        </w:rPr>
        <w:t xml:space="preserve"> p.m</w:t>
      </w:r>
      <w:r w:rsidRPr="00B0265B">
        <w:rPr>
          <w:rFonts w:cstheme="minorHAnsi"/>
          <w:b/>
        </w:rPr>
        <w:t xml:space="preserve">.  </w:t>
      </w:r>
      <w:r w:rsidRPr="00B0265B">
        <w:rPr>
          <w:rFonts w:cstheme="minorHAnsi"/>
        </w:rPr>
        <w:t>All in favor. Motion carried.</w:t>
      </w:r>
    </w:p>
    <w:p w14:paraId="6CB9463E" w14:textId="01E97CA8" w:rsidR="00B0265B" w:rsidRPr="00B6095C" w:rsidRDefault="00B0265B" w:rsidP="00B0265B">
      <w:pPr>
        <w:pStyle w:val="ListNumber"/>
        <w:numPr>
          <w:ilvl w:val="0"/>
          <w:numId w:val="0"/>
        </w:numPr>
        <w:ind w:left="173" w:hanging="173"/>
        <w:rPr>
          <w:rFonts w:eastAsiaTheme="majorEastAsia"/>
          <w:b w:val="0"/>
          <w:bCs/>
        </w:rPr>
      </w:pPr>
      <w:r>
        <w:rPr>
          <w:rFonts w:eastAsiaTheme="majorEastAsia"/>
          <w:b w:val="0"/>
          <w:bCs/>
        </w:rPr>
        <w:t>Mark Sprague</w:t>
      </w:r>
      <w:r w:rsidRPr="00FB5436">
        <w:rPr>
          <w:rFonts w:eastAsiaTheme="majorEastAsia"/>
          <w:b w:val="0"/>
          <w:bCs/>
        </w:rPr>
        <w:t xml:space="preserve"> made a motion to approv</w:t>
      </w:r>
      <w:r>
        <w:rPr>
          <w:rFonts w:eastAsiaTheme="majorEastAsia"/>
          <w:b w:val="0"/>
          <w:bCs/>
        </w:rPr>
        <w:t>e the minutes</w:t>
      </w:r>
      <w:r w:rsidRPr="00FB5436">
        <w:rPr>
          <w:rFonts w:eastAsiaTheme="majorEastAsia"/>
          <w:b w:val="0"/>
          <w:bCs/>
        </w:rPr>
        <w:t xml:space="preserve">. </w:t>
      </w:r>
      <w:r>
        <w:rPr>
          <w:rFonts w:eastAsiaTheme="majorEastAsia"/>
          <w:b w:val="0"/>
          <w:bCs/>
        </w:rPr>
        <w:t>Mountain</w:t>
      </w:r>
      <w:r w:rsidRPr="00FB5436">
        <w:rPr>
          <w:rFonts w:eastAsiaTheme="majorEastAsia"/>
          <w:b w:val="0"/>
          <w:bCs/>
        </w:rPr>
        <w:t xml:space="preserve"> seconded. Voice vote </w:t>
      </w:r>
      <w:r>
        <w:rPr>
          <w:rFonts w:eastAsiaTheme="majorEastAsia"/>
          <w:b w:val="0"/>
          <w:bCs/>
        </w:rPr>
        <w:t>7</w:t>
      </w:r>
      <w:r w:rsidRPr="00FB5436">
        <w:rPr>
          <w:rFonts w:eastAsiaTheme="majorEastAsia"/>
          <w:b w:val="0"/>
          <w:bCs/>
        </w:rPr>
        <w:t>-0. Motion</w:t>
      </w:r>
      <w:r>
        <w:rPr>
          <w:rFonts w:eastAsiaTheme="majorEastAsia"/>
          <w:b w:val="0"/>
          <w:bCs/>
        </w:rPr>
        <w:t xml:space="preserve"> approved.</w:t>
      </w:r>
    </w:p>
    <w:p w14:paraId="1F8CF468" w14:textId="0BDE4150" w:rsidR="00EF0F6E" w:rsidRDefault="00044491" w:rsidP="002F0E50">
      <w:pPr>
        <w:pStyle w:val="ListNumber"/>
        <w:numPr>
          <w:ilvl w:val="0"/>
          <w:numId w:val="0"/>
        </w:numPr>
      </w:pPr>
      <w:r>
        <w:t>Building and Grounds</w:t>
      </w:r>
      <w:r w:rsidR="00EF0F6E">
        <w:t xml:space="preserve"> with approval of bills submitted for payment in March 2023.</w:t>
      </w:r>
    </w:p>
    <w:p w14:paraId="7E6DECF6" w14:textId="7A7C86DB" w:rsidR="00B0265B" w:rsidRDefault="00B0265B" w:rsidP="002F0E50">
      <w:pPr>
        <w:pStyle w:val="ListNumber"/>
        <w:numPr>
          <w:ilvl w:val="0"/>
          <w:numId w:val="0"/>
        </w:numPr>
        <w:rPr>
          <w:b w:val="0"/>
          <w:bCs/>
        </w:rPr>
      </w:pPr>
      <w:r>
        <w:rPr>
          <w:b w:val="0"/>
          <w:bCs/>
        </w:rPr>
        <w:t xml:space="preserve">There was no Building and Grounds Committee meeting in March 2023. </w:t>
      </w:r>
    </w:p>
    <w:p w14:paraId="1DD7AA34" w14:textId="3C4E87D3" w:rsidR="00EF0F6E" w:rsidRPr="00B0265B" w:rsidRDefault="00EF0F6E" w:rsidP="002F0E50">
      <w:pPr>
        <w:pStyle w:val="ListNumber"/>
        <w:numPr>
          <w:ilvl w:val="0"/>
          <w:numId w:val="0"/>
        </w:numPr>
        <w:rPr>
          <w:b w:val="0"/>
          <w:bCs/>
        </w:rPr>
      </w:pPr>
      <w:r>
        <w:rPr>
          <w:b w:val="0"/>
          <w:bCs/>
        </w:rPr>
        <w:t>Mark Mountain made a motion to go over everything at the April 2023 meeting. Sprague seconded. Voice vote 7-0. Motion approved.</w:t>
      </w:r>
    </w:p>
    <w:p w14:paraId="702DC4FA" w14:textId="26A42E6A" w:rsidR="002A00C0"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273494BC" w14:textId="77777777" w:rsidR="00EF0F6E" w:rsidRPr="00EF0F6E" w:rsidRDefault="00EF0F6E" w:rsidP="00EF0F6E">
      <w:pPr>
        <w:spacing w:after="160" w:line="259" w:lineRule="auto"/>
        <w:ind w:left="0"/>
        <w:rPr>
          <w:rFonts w:cstheme="minorHAnsi"/>
        </w:rPr>
      </w:pPr>
      <w:r w:rsidRPr="00EF0F6E">
        <w:rPr>
          <w:rFonts w:cstheme="minorHAnsi"/>
        </w:rPr>
        <w:t>The GIS/IT Committee was called to order at 4:05 PM on March 21</w:t>
      </w:r>
      <w:r w:rsidRPr="00EF0F6E">
        <w:rPr>
          <w:rFonts w:cstheme="minorHAnsi"/>
          <w:vertAlign w:val="superscript"/>
        </w:rPr>
        <w:t>st</w:t>
      </w:r>
      <w:r w:rsidRPr="00EF0F6E">
        <w:rPr>
          <w:rFonts w:cstheme="minorHAnsi"/>
        </w:rPr>
        <w:t xml:space="preserve">, 2023. Those in attendance were committee members Derek Ross, Jim Sheppard, and Reta Hoskin. Also in attendance were Brenda Despain, Andy Borrowman, Becky Jenkins, JR Bareis, Nicole McDonald, and Dan Brennecke. </w:t>
      </w:r>
    </w:p>
    <w:p w14:paraId="11504198" w14:textId="04D575B9" w:rsidR="00EF0F6E" w:rsidRPr="00EF0F6E" w:rsidRDefault="00EF0F6E" w:rsidP="00EF0F6E">
      <w:pPr>
        <w:spacing w:after="160" w:line="259" w:lineRule="auto"/>
        <w:ind w:left="0"/>
        <w:rPr>
          <w:rFonts w:cstheme="minorHAnsi"/>
        </w:rPr>
      </w:pPr>
      <w:r w:rsidRPr="00EF0F6E">
        <w:rPr>
          <w:rFonts w:cstheme="minorHAnsi"/>
        </w:rPr>
        <w:t xml:space="preserve">Under </w:t>
      </w:r>
      <w:r w:rsidRPr="00EF0F6E">
        <w:rPr>
          <w:rFonts w:cstheme="minorHAnsi"/>
          <w:b/>
          <w:bCs/>
        </w:rPr>
        <w:t>Old Business:</w:t>
      </w:r>
      <w:r w:rsidRPr="00EF0F6E">
        <w:rPr>
          <w:rFonts w:cstheme="minorHAnsi"/>
        </w:rPr>
        <w:t xml:space="preserve"> </w:t>
      </w:r>
      <w:r w:rsidRPr="00EF0F6E">
        <w:rPr>
          <w:rFonts w:cstheme="minorHAnsi"/>
          <w:color w:val="000000" w:themeColor="text1"/>
        </w:rPr>
        <w:t>NONE</w:t>
      </w:r>
    </w:p>
    <w:p w14:paraId="4EF11F43" w14:textId="77777777" w:rsidR="00EF0F6E" w:rsidRPr="00EF0F6E" w:rsidRDefault="00EF0F6E" w:rsidP="00EF0F6E">
      <w:pPr>
        <w:spacing w:after="160" w:line="259" w:lineRule="auto"/>
        <w:ind w:left="0"/>
        <w:rPr>
          <w:rFonts w:cstheme="minorHAnsi"/>
          <w:b/>
          <w:bCs/>
        </w:rPr>
      </w:pPr>
      <w:r w:rsidRPr="00EF0F6E">
        <w:rPr>
          <w:rFonts w:cstheme="minorHAnsi"/>
        </w:rPr>
        <w:t xml:space="preserve">Under </w:t>
      </w:r>
      <w:r w:rsidRPr="00EF0F6E">
        <w:rPr>
          <w:rFonts w:cstheme="minorHAnsi"/>
          <w:b/>
          <w:bCs/>
        </w:rPr>
        <w:t>New Business:</w:t>
      </w:r>
    </w:p>
    <w:p w14:paraId="13492C47" w14:textId="77777777" w:rsidR="00EF0F6E" w:rsidRPr="00EF0F6E" w:rsidRDefault="00EF0F6E" w:rsidP="00EF0F6E">
      <w:pPr>
        <w:spacing w:after="0" w:line="259" w:lineRule="auto"/>
        <w:ind w:left="0"/>
        <w:contextualSpacing/>
        <w:rPr>
          <w:rFonts w:cstheme="minorHAnsi"/>
        </w:rPr>
      </w:pPr>
      <w:r w:rsidRPr="00EF0F6E">
        <w:rPr>
          <w:rFonts w:cstheme="minorHAnsi"/>
          <w:u w:val="single"/>
        </w:rPr>
        <w:t>Tiger Hawk</w:t>
      </w:r>
      <w:r w:rsidRPr="00EF0F6E">
        <w:rPr>
          <w:rFonts w:cstheme="minorHAnsi"/>
        </w:rPr>
        <w:t>: was present to discuss best practices and the committee agreed with the following:</w:t>
      </w:r>
    </w:p>
    <w:p w14:paraId="79345896" w14:textId="77777777" w:rsidR="00EF0F6E" w:rsidRPr="00EF0F6E" w:rsidRDefault="00EF0F6E" w:rsidP="00EF0F6E">
      <w:pPr>
        <w:numPr>
          <w:ilvl w:val="1"/>
          <w:numId w:val="25"/>
        </w:numPr>
        <w:spacing w:after="0" w:line="259" w:lineRule="auto"/>
        <w:contextualSpacing/>
        <w:rPr>
          <w:rFonts w:cstheme="minorHAnsi"/>
        </w:rPr>
      </w:pPr>
      <w:r w:rsidRPr="00EF0F6E">
        <w:rPr>
          <w:rFonts w:cstheme="minorHAnsi"/>
        </w:rPr>
        <w:t>Passwords will change every 90 days,</w:t>
      </w:r>
    </w:p>
    <w:p w14:paraId="6837668E" w14:textId="77777777" w:rsidR="00EF0F6E" w:rsidRPr="00EF0F6E" w:rsidRDefault="00EF0F6E" w:rsidP="00EF0F6E">
      <w:pPr>
        <w:numPr>
          <w:ilvl w:val="1"/>
          <w:numId w:val="25"/>
        </w:numPr>
        <w:spacing w:after="0" w:line="259" w:lineRule="auto"/>
        <w:contextualSpacing/>
        <w:rPr>
          <w:rFonts w:cstheme="minorHAnsi"/>
        </w:rPr>
      </w:pPr>
      <w:r w:rsidRPr="00EF0F6E">
        <w:rPr>
          <w:rFonts w:cstheme="minorHAnsi"/>
        </w:rPr>
        <w:t>The screen lock policy will be at 15 minutes,</w:t>
      </w:r>
    </w:p>
    <w:p w14:paraId="30663D5D" w14:textId="77777777" w:rsidR="00EF0F6E" w:rsidRPr="00EF0F6E" w:rsidRDefault="00EF0F6E" w:rsidP="00EF0F6E">
      <w:pPr>
        <w:numPr>
          <w:ilvl w:val="1"/>
          <w:numId w:val="25"/>
        </w:numPr>
        <w:spacing w:after="0" w:line="259" w:lineRule="auto"/>
        <w:contextualSpacing/>
        <w:rPr>
          <w:rFonts w:cstheme="minorHAnsi"/>
        </w:rPr>
      </w:pPr>
      <w:r w:rsidRPr="00EF0F6E">
        <w:rPr>
          <w:rFonts w:cstheme="minorHAnsi"/>
        </w:rPr>
        <w:t xml:space="preserve">Scan to Folder will be implemented instead of Scan to Email. </w:t>
      </w:r>
    </w:p>
    <w:p w14:paraId="5D4CE237" w14:textId="77777777" w:rsidR="00EF0F6E" w:rsidRPr="00EF0F6E" w:rsidRDefault="00EF0F6E" w:rsidP="00EF0F6E">
      <w:pPr>
        <w:spacing w:after="0" w:line="259" w:lineRule="auto"/>
        <w:ind w:left="0"/>
        <w:rPr>
          <w:rFonts w:cstheme="minorHAnsi"/>
        </w:rPr>
      </w:pPr>
    </w:p>
    <w:p w14:paraId="35829672" w14:textId="58CF4B54" w:rsidR="00EF0F6E" w:rsidRPr="00EF0F6E" w:rsidRDefault="00EF0F6E" w:rsidP="00EF0F6E">
      <w:pPr>
        <w:spacing w:after="160" w:line="259" w:lineRule="auto"/>
        <w:ind w:left="0"/>
        <w:rPr>
          <w:rFonts w:cstheme="minorHAnsi"/>
        </w:rPr>
      </w:pPr>
      <w:r w:rsidRPr="00EF0F6E">
        <w:rPr>
          <w:rFonts w:cstheme="minorHAnsi"/>
        </w:rPr>
        <w:t xml:space="preserve">Under </w:t>
      </w:r>
      <w:r w:rsidRPr="00EF0F6E">
        <w:rPr>
          <w:rFonts w:cstheme="minorHAnsi"/>
          <w:b/>
          <w:bCs/>
        </w:rPr>
        <w:t>Public Comments:</w:t>
      </w:r>
      <w:r w:rsidRPr="00EF0F6E">
        <w:rPr>
          <w:rFonts w:cstheme="minorHAnsi"/>
        </w:rPr>
        <w:t xml:space="preserve"> None</w:t>
      </w:r>
    </w:p>
    <w:p w14:paraId="6DD25C51" w14:textId="77777777" w:rsidR="00EF0F6E" w:rsidRPr="00EF0F6E" w:rsidRDefault="00EF0F6E" w:rsidP="00EF0F6E">
      <w:pPr>
        <w:spacing w:after="160" w:line="259" w:lineRule="auto"/>
        <w:ind w:left="0"/>
        <w:rPr>
          <w:rFonts w:cstheme="minorHAnsi"/>
        </w:rPr>
      </w:pPr>
      <w:r w:rsidRPr="00EF0F6E">
        <w:rPr>
          <w:rFonts w:cstheme="minorHAnsi"/>
        </w:rPr>
        <w:t xml:space="preserve">Motion to pay bills in the amount of $ 10,973.21 was made by Jim Sheppard and </w:t>
      </w:r>
      <w:r w:rsidRPr="00EF0F6E">
        <w:rPr>
          <w:rFonts w:cstheme="minorHAnsi"/>
          <w:color w:val="000000" w:themeColor="text1"/>
        </w:rPr>
        <w:t xml:space="preserve">seconded </w:t>
      </w:r>
      <w:r w:rsidRPr="00EF0F6E">
        <w:rPr>
          <w:rFonts w:cstheme="minorHAnsi"/>
        </w:rPr>
        <w:t>by Reta Hoskin. The motion passed.</w:t>
      </w:r>
    </w:p>
    <w:p w14:paraId="3A2C8583" w14:textId="77777777" w:rsidR="00EF0F6E" w:rsidRDefault="00EF0F6E" w:rsidP="00EF0F6E">
      <w:pPr>
        <w:spacing w:after="160" w:line="259" w:lineRule="auto"/>
        <w:ind w:left="0"/>
        <w:rPr>
          <w:rFonts w:cstheme="minorHAnsi"/>
        </w:rPr>
      </w:pPr>
      <w:r w:rsidRPr="00EF0F6E">
        <w:rPr>
          <w:rFonts w:cstheme="minorHAnsi"/>
        </w:rPr>
        <w:t xml:space="preserve">Jim Sheppard made a motion and seconded by Reta Hoskin to adjourn. The motion passed and the meeting adjourned at 5:52 PM.  </w:t>
      </w:r>
    </w:p>
    <w:p w14:paraId="6E8BCA41" w14:textId="77777777" w:rsidR="00763865" w:rsidRDefault="00EF0F6E" w:rsidP="00763865">
      <w:pPr>
        <w:pStyle w:val="ListNumber"/>
        <w:numPr>
          <w:ilvl w:val="0"/>
          <w:numId w:val="0"/>
        </w:numPr>
        <w:ind w:left="173" w:hanging="173"/>
        <w:rPr>
          <w:rFonts w:eastAsiaTheme="majorEastAsia"/>
          <w:b w:val="0"/>
          <w:bCs/>
        </w:rPr>
      </w:pPr>
      <w:r>
        <w:rPr>
          <w:rFonts w:eastAsiaTheme="majorEastAsia"/>
          <w:b w:val="0"/>
          <w:bCs/>
        </w:rPr>
        <w:t>Don Foster</w:t>
      </w:r>
      <w:r w:rsidRPr="00FB5436">
        <w:rPr>
          <w:rFonts w:eastAsiaTheme="majorEastAsia"/>
          <w:b w:val="0"/>
          <w:bCs/>
        </w:rPr>
        <w:t xml:space="preserve"> made a motion to approv</w:t>
      </w:r>
      <w:r>
        <w:rPr>
          <w:rFonts w:eastAsiaTheme="majorEastAsia"/>
          <w:b w:val="0"/>
          <w:bCs/>
        </w:rPr>
        <w:t>e the minutes</w:t>
      </w:r>
      <w:r w:rsidRPr="00FB5436">
        <w:rPr>
          <w:rFonts w:eastAsiaTheme="majorEastAsia"/>
          <w:b w:val="0"/>
          <w:bCs/>
        </w:rPr>
        <w:t xml:space="preserve">. </w:t>
      </w:r>
      <w:r>
        <w:rPr>
          <w:rFonts w:eastAsiaTheme="majorEastAsia"/>
          <w:b w:val="0"/>
          <w:bCs/>
        </w:rPr>
        <w:t>Mountain</w:t>
      </w:r>
      <w:r w:rsidRPr="00FB5436">
        <w:rPr>
          <w:rFonts w:eastAsiaTheme="majorEastAsia"/>
          <w:b w:val="0"/>
          <w:bCs/>
        </w:rPr>
        <w:t xml:space="preserve"> seconded. Voice vote </w:t>
      </w:r>
      <w:r>
        <w:rPr>
          <w:rFonts w:eastAsiaTheme="majorEastAsia"/>
          <w:b w:val="0"/>
          <w:bCs/>
        </w:rPr>
        <w:t>7</w:t>
      </w:r>
      <w:r w:rsidRPr="00FB5436">
        <w:rPr>
          <w:rFonts w:eastAsiaTheme="majorEastAsia"/>
          <w:b w:val="0"/>
          <w:bCs/>
        </w:rPr>
        <w:t>-0.</w:t>
      </w:r>
      <w:r>
        <w:rPr>
          <w:rFonts w:eastAsiaTheme="majorEastAsia"/>
          <w:b w:val="0"/>
          <w:bCs/>
        </w:rPr>
        <w:t xml:space="preserve"> Motion approved.</w:t>
      </w:r>
    </w:p>
    <w:p w14:paraId="0C0BDD00" w14:textId="046695C1" w:rsidR="006C74BF" w:rsidRDefault="006C74BF" w:rsidP="00763865">
      <w:pPr>
        <w:pStyle w:val="ListNumber"/>
        <w:numPr>
          <w:ilvl w:val="0"/>
          <w:numId w:val="0"/>
        </w:numPr>
        <w:ind w:left="173" w:hanging="173"/>
      </w:pPr>
      <w:r>
        <w:lastRenderedPageBreak/>
        <w:t>Public Safety</w:t>
      </w:r>
    </w:p>
    <w:p w14:paraId="7DA2F766" w14:textId="77777777" w:rsidR="00763865" w:rsidRDefault="00763865" w:rsidP="00763865">
      <w:r>
        <w:t>The Public Safety committee meet at 7PM at the Pike CountyAmbulance Building.</w:t>
      </w:r>
    </w:p>
    <w:p w14:paraId="6FF9ECE0" w14:textId="77777777" w:rsidR="00763865" w:rsidRDefault="00763865" w:rsidP="00763865">
      <w:r>
        <w:t>Members present were Tom Lewis,Derek Ross,Jim Sheppard,and Chairman Andy Borrowman.Also present were Kasey Kendall,Don Foster,and Katie McConnell from the Adams County Health Department.</w:t>
      </w:r>
    </w:p>
    <w:p w14:paraId="62015212" w14:textId="77777777" w:rsidR="00763865" w:rsidRDefault="00763865" w:rsidP="00763865">
      <w:r>
        <w:t>Administrator’s report:</w:t>
      </w:r>
    </w:p>
    <w:p w14:paraId="67B670C0" w14:textId="77777777" w:rsidR="00763865" w:rsidRDefault="00763865" w:rsidP="00763865">
      <w:r>
        <w:t>Kasey gave the run totals for the month of February 161 911 calls 45 transfers and 10 covid/flu like calls with a average response time of twelve and a half minutes. Kasey showed the new jump kit bags that on the ambulance and explained that there are easier to carry and easier to maintain then our old bags.Kasey reported that we are fully staffed with 6 paramedics and 6 EMT’s.The new Ambulance that was to arrive this month is now looking to be delivered in April.The Pike County Ambulance Service will attending the career fair that will be held at the Pittsfield High School on March 28th.After last year career fair we had several take the EMT course that was held at the Ambulance Building.Kasey also stated that he would be going around to the different schools in the County to talk to students about the EMS field and what it offers as a career.There will be an EMR first responder class starting May 1st and if anyone is interested in taking this class to contact Kasey.Kasey will also be starting up CPR classes one Saturday a month for the general public and any health care worker that needs it.</w:t>
      </w:r>
    </w:p>
    <w:p w14:paraId="5D106B63" w14:textId="77777777" w:rsidR="00763865" w:rsidRDefault="00763865" w:rsidP="00763865">
      <w:r>
        <w:t xml:space="preserve">Bills in the amount of $31661.14 were approved on a motion by Sheppard and seconded by Ross.      </w:t>
      </w:r>
    </w:p>
    <w:p w14:paraId="59F4958C" w14:textId="63417416" w:rsidR="00763865" w:rsidRDefault="00763865" w:rsidP="00763865">
      <w:r>
        <w:t xml:space="preserve">Old Business: None </w:t>
      </w:r>
    </w:p>
    <w:p w14:paraId="1719FADF" w14:textId="610F50DF" w:rsidR="00763865" w:rsidRDefault="00763865" w:rsidP="00763865">
      <w:r>
        <w:t>New Business: None</w:t>
      </w:r>
    </w:p>
    <w:p w14:paraId="5AB9FCC6" w14:textId="77777777" w:rsidR="00763865" w:rsidRDefault="00763865" w:rsidP="00763865">
      <w:r>
        <w:t>Public comment:</w:t>
      </w:r>
    </w:p>
    <w:p w14:paraId="2C2327E0" w14:textId="239E75E5" w:rsidR="00763865" w:rsidRDefault="00763865" w:rsidP="00763865">
      <w:r>
        <w:t>Katie McConnell introduced herself. She is the Emergence Response Manager for Adams County Health Department and the Pike County Health Department.She will be working with both County’s on different projects. One being a drive thru flu clinic that will be held in October at the Pike County Highway Department’s new facility.</w:t>
      </w:r>
    </w:p>
    <w:p w14:paraId="5BBD7E16" w14:textId="111DA7D6" w:rsidR="00763865" w:rsidRDefault="00763865" w:rsidP="00763865">
      <w:r>
        <w:t>With no more business to discuss a motion by Ross and seconded by Sheppard to adjourn was made. Motion carried and meeting was adjourned at 7:25 PM</w:t>
      </w:r>
    </w:p>
    <w:p w14:paraId="7429AB71" w14:textId="77777777" w:rsidR="00763865" w:rsidRPr="00763865" w:rsidRDefault="00763865" w:rsidP="00763865">
      <w:pPr>
        <w:pStyle w:val="ListNumber"/>
        <w:numPr>
          <w:ilvl w:val="0"/>
          <w:numId w:val="0"/>
        </w:numPr>
        <w:ind w:left="173" w:hanging="173"/>
        <w:rPr>
          <w:rFonts w:eastAsiaTheme="majorEastAsia"/>
          <w:b w:val="0"/>
          <w:bCs/>
        </w:rPr>
      </w:pPr>
    </w:p>
    <w:p w14:paraId="742A9805" w14:textId="26B04280" w:rsidR="00EA565C" w:rsidRPr="00EA565C" w:rsidRDefault="00763865" w:rsidP="00EA565C">
      <w:pPr>
        <w:pStyle w:val="ListNumber"/>
        <w:numPr>
          <w:ilvl w:val="0"/>
          <w:numId w:val="0"/>
        </w:numPr>
        <w:ind w:left="173"/>
        <w:rPr>
          <w:rFonts w:eastAsiaTheme="majorEastAsia"/>
          <w:b w:val="0"/>
          <w:bCs/>
        </w:rPr>
      </w:pPr>
      <w:r>
        <w:rPr>
          <w:rFonts w:eastAsiaTheme="majorEastAsia"/>
          <w:b w:val="0"/>
          <w:bCs/>
        </w:rPr>
        <w:lastRenderedPageBreak/>
        <w:t>Reta Hoskin</w:t>
      </w:r>
      <w:r w:rsidR="00EA565C" w:rsidRPr="00FB5436">
        <w:rPr>
          <w:rFonts w:eastAsiaTheme="majorEastAsia"/>
          <w:b w:val="0"/>
          <w:bCs/>
        </w:rPr>
        <w:t xml:space="preserve"> made a motion to approve</w:t>
      </w:r>
      <w:r w:rsidR="00EA565C">
        <w:rPr>
          <w:rFonts w:eastAsiaTheme="majorEastAsia"/>
          <w:b w:val="0"/>
          <w:bCs/>
        </w:rPr>
        <w:t xml:space="preserve"> the </w:t>
      </w:r>
      <w:r w:rsidR="008367BE">
        <w:rPr>
          <w:rFonts w:eastAsiaTheme="majorEastAsia"/>
          <w:b w:val="0"/>
          <w:bCs/>
        </w:rPr>
        <w:t>minutes</w:t>
      </w:r>
      <w:r w:rsidR="00EA565C" w:rsidRPr="00FB5436">
        <w:rPr>
          <w:rFonts w:eastAsiaTheme="majorEastAsia"/>
          <w:b w:val="0"/>
          <w:bCs/>
        </w:rPr>
        <w:t xml:space="preserve">. </w:t>
      </w:r>
      <w:r w:rsidR="00EA565C">
        <w:rPr>
          <w:rFonts w:eastAsiaTheme="majorEastAsia"/>
          <w:b w:val="0"/>
          <w:bCs/>
        </w:rPr>
        <w:t>Mountain</w:t>
      </w:r>
      <w:r w:rsidR="00EA565C" w:rsidRPr="00FB5436">
        <w:rPr>
          <w:rFonts w:eastAsiaTheme="majorEastAsia"/>
          <w:b w:val="0"/>
          <w:bCs/>
        </w:rPr>
        <w:t xml:space="preserve"> seconded. Voice vote </w:t>
      </w:r>
      <w:r>
        <w:rPr>
          <w:rFonts w:eastAsiaTheme="majorEastAsia"/>
          <w:b w:val="0"/>
          <w:bCs/>
        </w:rPr>
        <w:t>7</w:t>
      </w:r>
      <w:r w:rsidR="00EA565C" w:rsidRPr="00FB5436">
        <w:rPr>
          <w:rFonts w:eastAsiaTheme="majorEastAsia"/>
          <w:b w:val="0"/>
          <w:bCs/>
        </w:rPr>
        <w:t xml:space="preserve">-0. Motion approved.  </w:t>
      </w:r>
    </w:p>
    <w:p w14:paraId="74A9052E" w14:textId="6F53BE66" w:rsidR="00763865" w:rsidRDefault="007A02E4" w:rsidP="00F30AE7">
      <w:pPr>
        <w:pStyle w:val="ListNumber"/>
        <w:numPr>
          <w:ilvl w:val="0"/>
          <w:numId w:val="0"/>
        </w:numPr>
      </w:pPr>
      <w:r>
        <w:t>Agriculture</w:t>
      </w:r>
    </w:p>
    <w:p w14:paraId="257B85D3" w14:textId="52CBF608" w:rsidR="00763865" w:rsidRDefault="00763865" w:rsidP="00F30AE7">
      <w:pPr>
        <w:pStyle w:val="ListNumber"/>
        <w:numPr>
          <w:ilvl w:val="0"/>
          <w:numId w:val="0"/>
        </w:numPr>
        <w:rPr>
          <w:b w:val="0"/>
          <w:bCs/>
        </w:rPr>
      </w:pPr>
      <w:r>
        <w:rPr>
          <w:b w:val="0"/>
          <w:bCs/>
        </w:rPr>
        <w:t>No ag committee meeting minutes turned in.</w:t>
      </w:r>
    </w:p>
    <w:p w14:paraId="25CB1331" w14:textId="06958950" w:rsidR="00763865" w:rsidRPr="00763865" w:rsidRDefault="00763865" w:rsidP="00F30AE7">
      <w:pPr>
        <w:pStyle w:val="ListNumber"/>
        <w:numPr>
          <w:ilvl w:val="0"/>
          <w:numId w:val="0"/>
        </w:numPr>
      </w:pPr>
      <w:r w:rsidRPr="00763865">
        <w:t>Approval of Farm Ground Lease:</w:t>
      </w:r>
      <w:r>
        <w:t xml:space="preserve"> </w:t>
      </w:r>
    </w:p>
    <w:p w14:paraId="26F4BE64" w14:textId="0A832328" w:rsidR="00EA565C" w:rsidRPr="00F219A7" w:rsidRDefault="00763865" w:rsidP="00763865">
      <w:pPr>
        <w:pStyle w:val="ListNumber"/>
        <w:numPr>
          <w:ilvl w:val="0"/>
          <w:numId w:val="0"/>
        </w:numPr>
        <w:ind w:left="173" w:hanging="173"/>
        <w:rPr>
          <w:rFonts w:eastAsiaTheme="majorEastAsia"/>
          <w:b w:val="0"/>
          <w:bCs/>
        </w:rPr>
      </w:pPr>
      <w:r>
        <w:rPr>
          <w:rFonts w:eastAsiaTheme="majorEastAsia"/>
          <w:b w:val="0"/>
          <w:bCs/>
        </w:rPr>
        <w:t>Mark Mountain</w:t>
      </w:r>
      <w:r w:rsidR="00EA565C" w:rsidRPr="00FB5436">
        <w:rPr>
          <w:rFonts w:eastAsiaTheme="majorEastAsia"/>
          <w:b w:val="0"/>
          <w:bCs/>
        </w:rPr>
        <w:t xml:space="preserve"> made a motion to approve</w:t>
      </w:r>
      <w:r w:rsidR="00EA565C">
        <w:rPr>
          <w:rFonts w:eastAsiaTheme="majorEastAsia"/>
          <w:b w:val="0"/>
          <w:bCs/>
        </w:rPr>
        <w:t xml:space="preserve"> the </w:t>
      </w:r>
      <w:r>
        <w:rPr>
          <w:rFonts w:eastAsiaTheme="majorEastAsia"/>
          <w:b w:val="0"/>
          <w:bCs/>
        </w:rPr>
        <w:t>lease</w:t>
      </w:r>
      <w:r w:rsidR="00EA565C" w:rsidRPr="00FB5436">
        <w:rPr>
          <w:rFonts w:eastAsiaTheme="majorEastAsia"/>
          <w:b w:val="0"/>
          <w:bCs/>
        </w:rPr>
        <w:t xml:space="preserve">. </w:t>
      </w:r>
      <w:r>
        <w:rPr>
          <w:rFonts w:eastAsiaTheme="majorEastAsia"/>
          <w:b w:val="0"/>
          <w:bCs/>
        </w:rPr>
        <w:t>Cobb</w:t>
      </w:r>
      <w:r w:rsidR="00EA565C" w:rsidRPr="00FB5436">
        <w:rPr>
          <w:rFonts w:eastAsiaTheme="majorEastAsia"/>
          <w:b w:val="0"/>
          <w:bCs/>
        </w:rPr>
        <w:t xml:space="preserve"> seconded. Voice vote </w:t>
      </w:r>
      <w:r>
        <w:rPr>
          <w:rFonts w:eastAsiaTheme="majorEastAsia"/>
          <w:b w:val="0"/>
          <w:bCs/>
        </w:rPr>
        <w:t>6-0-1 with Hoskin abstaining</w:t>
      </w:r>
      <w:r w:rsidR="00EA565C" w:rsidRPr="00FB5436">
        <w:rPr>
          <w:rFonts w:eastAsiaTheme="majorEastAsia"/>
          <w:b w:val="0"/>
          <w:bCs/>
        </w:rPr>
        <w:t xml:space="preserve">. Motion approved.  </w:t>
      </w:r>
    </w:p>
    <w:p w14:paraId="55E48C76" w14:textId="07604B86" w:rsidR="007A02E4" w:rsidRDefault="00B6095C" w:rsidP="00F30AE7">
      <w:pPr>
        <w:pStyle w:val="ListNumber"/>
        <w:numPr>
          <w:ilvl w:val="0"/>
          <w:numId w:val="0"/>
        </w:numPr>
      </w:pPr>
      <w:r>
        <w:t>Ethics</w:t>
      </w:r>
    </w:p>
    <w:p w14:paraId="4A4505A1" w14:textId="77777777" w:rsidR="00763865" w:rsidRDefault="00763865" w:rsidP="00763865">
      <w:pPr>
        <w:ind w:left="0"/>
      </w:pPr>
      <w:r>
        <w:t>The Ethics commission of the County of Pike met on March 8th, 2023 at 3:30pm in upper conference room at Pike County Government building. Members in attendance were: Mark Mountain, Don Foster and Tom Lewis</w:t>
      </w:r>
    </w:p>
    <w:p w14:paraId="7E96EEC9" w14:textId="77777777" w:rsidR="00763865" w:rsidRDefault="00763865" w:rsidP="00763865">
      <w:pPr>
        <w:ind w:left="0"/>
      </w:pPr>
      <w:r>
        <w:t xml:space="preserve"> New business- none</w:t>
      </w:r>
    </w:p>
    <w:p w14:paraId="50BAC152" w14:textId="77186992" w:rsidR="00763865" w:rsidRDefault="00763865" w:rsidP="00763865">
      <w:pPr>
        <w:ind w:left="0"/>
      </w:pPr>
      <w:r>
        <w:t>Old business- none</w:t>
      </w:r>
    </w:p>
    <w:p w14:paraId="6F2FE253" w14:textId="77777777" w:rsidR="00763865" w:rsidRDefault="00763865" w:rsidP="00763865">
      <w:pPr>
        <w:spacing w:after="0" w:line="240" w:lineRule="auto"/>
        <w:ind w:left="0"/>
      </w:pPr>
      <w:r>
        <w:t>Public comment- none</w:t>
      </w:r>
    </w:p>
    <w:p w14:paraId="7B0F1D65" w14:textId="77777777" w:rsidR="00763865" w:rsidRDefault="00763865" w:rsidP="00763865">
      <w:pPr>
        <w:spacing w:after="0" w:line="240" w:lineRule="auto"/>
        <w:ind w:left="0"/>
      </w:pPr>
      <w:r>
        <w:t>Chairman Mark Mountain entertained a motion to go into closed session per 5ILCS 120/2 (c) (4)</w:t>
      </w:r>
    </w:p>
    <w:p w14:paraId="0DE7B005" w14:textId="77777777" w:rsidR="00763865" w:rsidRDefault="00763865" w:rsidP="00763865">
      <w:pPr>
        <w:spacing w:after="0" w:line="240" w:lineRule="auto"/>
        <w:ind w:left="0"/>
      </w:pPr>
      <w:r>
        <w:t>Tom Lewis made the motion Don Foster seconded. All voting in favor at 3:31pm</w:t>
      </w:r>
    </w:p>
    <w:p w14:paraId="44348198" w14:textId="77777777" w:rsidR="00763865" w:rsidRDefault="00763865" w:rsidP="00763865">
      <w:pPr>
        <w:spacing w:after="0" w:line="240" w:lineRule="auto"/>
        <w:ind w:left="0"/>
      </w:pPr>
    </w:p>
    <w:p w14:paraId="34A41467" w14:textId="7F5392D2" w:rsidR="00763865" w:rsidRDefault="00763865" w:rsidP="00763865">
      <w:pPr>
        <w:spacing w:after="0" w:line="240" w:lineRule="auto"/>
        <w:ind w:left="0"/>
      </w:pPr>
      <w:r>
        <w:t>A motion to go out of closed session by Tom Lewis seconded by Don Foster at 4:32pm. All in favor</w:t>
      </w:r>
    </w:p>
    <w:p w14:paraId="15AF8E02" w14:textId="77777777" w:rsidR="00763865" w:rsidRDefault="00763865" w:rsidP="00763865">
      <w:pPr>
        <w:spacing w:after="0" w:line="240" w:lineRule="auto"/>
      </w:pPr>
      <w:r>
        <w:t xml:space="preserve"> </w:t>
      </w:r>
    </w:p>
    <w:p w14:paraId="0AE7AD5C" w14:textId="77777777" w:rsidR="00763865" w:rsidRDefault="00763865" w:rsidP="00763865">
      <w:pPr>
        <w:spacing w:after="0" w:line="240" w:lineRule="auto"/>
        <w:ind w:left="0"/>
      </w:pPr>
      <w:r>
        <w:t>Motion to recess by Tom Lewis seconded by Don Foster.  All voting in favor.  Meeting recessed at 4:36pm.</w:t>
      </w:r>
    </w:p>
    <w:p w14:paraId="4E1DF0FC" w14:textId="77777777" w:rsidR="00763865" w:rsidRDefault="00763865" w:rsidP="00763865">
      <w:pPr>
        <w:pStyle w:val="ListNumber"/>
        <w:numPr>
          <w:ilvl w:val="0"/>
          <w:numId w:val="0"/>
        </w:numPr>
      </w:pPr>
    </w:p>
    <w:p w14:paraId="6B20854F" w14:textId="30D82506" w:rsidR="00763865" w:rsidRDefault="00763865" w:rsidP="00763865">
      <w:pPr>
        <w:ind w:left="0"/>
      </w:pPr>
      <w:r>
        <w:t xml:space="preserve">The Ethics commission of the County of Pike met on March </w:t>
      </w:r>
      <w:r w:rsidR="009F5FA5">
        <w:t>22nd</w:t>
      </w:r>
      <w:r>
        <w:t>, 2023 at 3:30pm in upper conference room at Pike County Government building. Members in attendance were: Mark Mountain, Don Foster and Tom Lewis</w:t>
      </w:r>
    </w:p>
    <w:p w14:paraId="1A9603CE" w14:textId="77777777" w:rsidR="009F5FA5" w:rsidRDefault="009F5FA5" w:rsidP="009F5FA5">
      <w:pPr>
        <w:ind w:left="0"/>
      </w:pPr>
      <w:r>
        <w:t>New business- none</w:t>
      </w:r>
    </w:p>
    <w:p w14:paraId="081CA6B1" w14:textId="77777777" w:rsidR="009F5FA5" w:rsidRDefault="009F5FA5" w:rsidP="009F5FA5">
      <w:pPr>
        <w:ind w:left="0"/>
      </w:pPr>
      <w:r>
        <w:t>Old business- none</w:t>
      </w:r>
    </w:p>
    <w:p w14:paraId="4E339843" w14:textId="77777777" w:rsidR="009F5FA5" w:rsidRDefault="009F5FA5" w:rsidP="009F5FA5">
      <w:pPr>
        <w:spacing w:after="0" w:line="240" w:lineRule="auto"/>
        <w:ind w:left="0"/>
      </w:pPr>
      <w:r>
        <w:t>Public comment- none</w:t>
      </w:r>
    </w:p>
    <w:p w14:paraId="6F0954CF" w14:textId="77777777" w:rsidR="009F5FA5" w:rsidRDefault="009F5FA5" w:rsidP="009F5FA5">
      <w:pPr>
        <w:spacing w:after="0" w:line="240" w:lineRule="auto"/>
        <w:ind w:left="0"/>
      </w:pPr>
      <w:r>
        <w:t>Chairman Mark Mountain entertained a motion to go into closed session per 5ILCS 120/2 (c) (4)</w:t>
      </w:r>
    </w:p>
    <w:p w14:paraId="54078C19" w14:textId="77777777" w:rsidR="009F5FA5" w:rsidRDefault="009F5FA5" w:rsidP="009F5FA5">
      <w:pPr>
        <w:spacing w:after="0" w:line="240" w:lineRule="auto"/>
        <w:ind w:left="0"/>
      </w:pPr>
      <w:r>
        <w:t>Tom Lewis made the motion Don Foster seconded. All voting in favor at 3:31pm</w:t>
      </w:r>
    </w:p>
    <w:p w14:paraId="68F33DAD" w14:textId="77777777" w:rsidR="009F5FA5" w:rsidRDefault="009F5FA5" w:rsidP="009F5FA5">
      <w:pPr>
        <w:spacing w:after="0" w:line="240" w:lineRule="auto"/>
        <w:ind w:left="0"/>
      </w:pPr>
    </w:p>
    <w:p w14:paraId="0E076BC6" w14:textId="5EFC5C2F" w:rsidR="009F5FA5" w:rsidRDefault="009F5FA5" w:rsidP="009F5FA5">
      <w:pPr>
        <w:spacing w:after="0" w:line="240" w:lineRule="auto"/>
        <w:ind w:left="0"/>
      </w:pPr>
      <w:r>
        <w:lastRenderedPageBreak/>
        <w:t>A motion to go out of closed session by Tom Lewis seconded by Don Foster at 4:05pm. All in favor</w:t>
      </w:r>
    </w:p>
    <w:p w14:paraId="6EE46092" w14:textId="77777777" w:rsidR="009F5FA5" w:rsidRDefault="009F5FA5" w:rsidP="009F5FA5">
      <w:pPr>
        <w:spacing w:after="0" w:line="240" w:lineRule="auto"/>
        <w:ind w:left="0"/>
      </w:pPr>
    </w:p>
    <w:p w14:paraId="700C7CA1" w14:textId="092AEF41" w:rsidR="009F5FA5" w:rsidRDefault="009F5FA5" w:rsidP="009F5FA5">
      <w:pPr>
        <w:spacing w:after="0" w:line="240" w:lineRule="auto"/>
        <w:ind w:left="0"/>
      </w:pPr>
      <w:r>
        <w:t>The Ethics Commission of the County of Pike reviewing Ethics complaint dated 9/29/2022 have determined there is no determination of probable cause and dismiss complaint. Notice shall be made public at the Pike County Board meeting dated 3-27-2023. Per Ordinance the commission will send certified mail return receipt requested notice to all parties.</w:t>
      </w:r>
    </w:p>
    <w:p w14:paraId="7FFA576F" w14:textId="77777777" w:rsidR="009F5FA5" w:rsidRDefault="009F5FA5" w:rsidP="009F5FA5">
      <w:pPr>
        <w:spacing w:after="0" w:line="240" w:lineRule="auto"/>
        <w:ind w:left="0"/>
      </w:pPr>
    </w:p>
    <w:p w14:paraId="11417B39" w14:textId="1BD3D4D4" w:rsidR="009F5FA5" w:rsidRDefault="009F5FA5" w:rsidP="009F5FA5">
      <w:pPr>
        <w:spacing w:after="0" w:line="240" w:lineRule="auto"/>
        <w:ind w:left="0"/>
      </w:pPr>
      <w:r>
        <w:t>Motion to adjourn by Tom Lewis seconded by Don Foster. All voting in favor. Meeting adjourned at 4:14pm.</w:t>
      </w:r>
    </w:p>
    <w:p w14:paraId="3D0E8646" w14:textId="77777777" w:rsidR="009F5FA5" w:rsidRDefault="009F5FA5" w:rsidP="009F5FA5">
      <w:pPr>
        <w:spacing w:after="0" w:line="240" w:lineRule="auto"/>
        <w:ind w:left="0"/>
      </w:pPr>
    </w:p>
    <w:p w14:paraId="6A6A8F18" w14:textId="11D05717" w:rsidR="00EA565C" w:rsidRPr="00EA565C" w:rsidRDefault="009F5FA5" w:rsidP="00763865">
      <w:pPr>
        <w:pStyle w:val="ListNumber"/>
        <w:numPr>
          <w:ilvl w:val="0"/>
          <w:numId w:val="0"/>
        </w:numPr>
        <w:rPr>
          <w:rFonts w:eastAsiaTheme="majorEastAsia"/>
          <w:b w:val="0"/>
          <w:bCs/>
        </w:rPr>
      </w:pPr>
      <w:r>
        <w:rPr>
          <w:rFonts w:eastAsiaTheme="majorEastAsia"/>
          <w:b w:val="0"/>
          <w:bCs/>
        </w:rPr>
        <w:t>Mark Sprague</w:t>
      </w:r>
      <w:r w:rsidR="00EA565C" w:rsidRPr="00FB5436">
        <w:rPr>
          <w:rFonts w:eastAsiaTheme="majorEastAsia"/>
          <w:b w:val="0"/>
          <w:bCs/>
        </w:rPr>
        <w:t xml:space="preserve"> made a motion to approve</w:t>
      </w:r>
      <w:r w:rsidR="00EA565C">
        <w:rPr>
          <w:rFonts w:eastAsiaTheme="majorEastAsia"/>
          <w:b w:val="0"/>
          <w:bCs/>
        </w:rPr>
        <w:t xml:space="preserve"> the minutes</w:t>
      </w:r>
      <w:r>
        <w:rPr>
          <w:rFonts w:eastAsiaTheme="majorEastAsia"/>
          <w:b w:val="0"/>
          <w:bCs/>
        </w:rPr>
        <w:t>. Foster</w:t>
      </w:r>
      <w:r w:rsidR="00EA565C" w:rsidRPr="00FB5436">
        <w:rPr>
          <w:rFonts w:eastAsiaTheme="majorEastAsia"/>
          <w:b w:val="0"/>
          <w:bCs/>
        </w:rPr>
        <w:t xml:space="preserve"> seconded. Voice vote </w:t>
      </w:r>
      <w:r>
        <w:rPr>
          <w:rFonts w:eastAsiaTheme="majorEastAsia"/>
          <w:b w:val="0"/>
          <w:bCs/>
        </w:rPr>
        <w:t>7</w:t>
      </w:r>
      <w:r w:rsidR="00EA565C" w:rsidRPr="00FB5436">
        <w:rPr>
          <w:rFonts w:eastAsiaTheme="majorEastAsia"/>
          <w:b w:val="0"/>
          <w:bCs/>
        </w:rPr>
        <w:t xml:space="preserve">-0. Motion approved. </w:t>
      </w:r>
    </w:p>
    <w:p w14:paraId="587B613F" w14:textId="117BF48D" w:rsidR="00D01863" w:rsidRDefault="001975DD" w:rsidP="003F75A6">
      <w:pPr>
        <w:pStyle w:val="ListNumber"/>
      </w:pPr>
      <w:r>
        <w:t>New Busines</w:t>
      </w:r>
      <w:r w:rsidR="004E0E48">
        <w:t>s</w:t>
      </w:r>
    </w:p>
    <w:p w14:paraId="5B616ECE" w14:textId="5975149E" w:rsidR="00EA565C" w:rsidRPr="00EA565C" w:rsidRDefault="004964F8" w:rsidP="00EA565C">
      <w:pPr>
        <w:pStyle w:val="ListNumber"/>
        <w:numPr>
          <w:ilvl w:val="0"/>
          <w:numId w:val="0"/>
        </w:numPr>
        <w:ind w:left="173"/>
        <w:rPr>
          <w:b w:val="0"/>
          <w:bCs/>
        </w:rPr>
      </w:pPr>
      <w:r>
        <w:rPr>
          <w:b w:val="0"/>
          <w:bCs/>
        </w:rPr>
        <w:t>None</w:t>
      </w:r>
    </w:p>
    <w:p w14:paraId="1BFD7407" w14:textId="506E0956" w:rsidR="00F12706" w:rsidRDefault="004E0E48" w:rsidP="004964F8">
      <w:pPr>
        <w:pStyle w:val="ListNumber"/>
      </w:pPr>
      <w:r>
        <w:t>Old Business</w:t>
      </w:r>
      <w:r w:rsidR="004964F8">
        <w:t>: Direction to the Pike County Treasurer’s Office to transfer salary reimbursement funds in accordance with the annual budget appropriations.</w:t>
      </w:r>
    </w:p>
    <w:p w14:paraId="632AC724" w14:textId="75A8E64F" w:rsidR="004964F8" w:rsidRPr="004964F8" w:rsidRDefault="004964F8" w:rsidP="004964F8">
      <w:pPr>
        <w:pStyle w:val="ListNumber"/>
        <w:numPr>
          <w:ilvl w:val="0"/>
          <w:numId w:val="0"/>
        </w:numPr>
        <w:ind w:left="173"/>
        <w:rPr>
          <w:b w:val="0"/>
          <w:bCs/>
        </w:rPr>
      </w:pPr>
      <w:r>
        <w:rPr>
          <w:b w:val="0"/>
          <w:bCs/>
        </w:rPr>
        <w:t>Jim Sheppard made a motion to approve the Treasurer transferring funds. Mountain seconded. Voice vote 4-3. Motion approved.</w:t>
      </w:r>
    </w:p>
    <w:p w14:paraId="49984754" w14:textId="23332533" w:rsidR="004E0E48" w:rsidRDefault="004E0E48" w:rsidP="00CA4AAE">
      <w:pPr>
        <w:pStyle w:val="ListNumber"/>
      </w:pPr>
      <w:r>
        <w:t>Chairman’s Remarks</w:t>
      </w:r>
    </w:p>
    <w:p w14:paraId="7C26E33A" w14:textId="0D3C380A" w:rsidR="00667B16" w:rsidRPr="00667B16" w:rsidRDefault="008367BE" w:rsidP="00667B16">
      <w:pPr>
        <w:pStyle w:val="ListNumber"/>
        <w:numPr>
          <w:ilvl w:val="0"/>
          <w:numId w:val="0"/>
        </w:numPr>
        <w:ind w:left="173"/>
        <w:rPr>
          <w:b w:val="0"/>
          <w:bCs/>
        </w:rPr>
      </w:pPr>
      <w:r>
        <w:rPr>
          <w:b w:val="0"/>
          <w:bCs/>
        </w:rPr>
        <w:t xml:space="preserve">Chairman Borrowman </w:t>
      </w:r>
      <w:r w:rsidR="004964F8">
        <w:rPr>
          <w:b w:val="0"/>
          <w:bCs/>
        </w:rPr>
        <w:t>expresses excitement for the NCAA games.</w:t>
      </w:r>
    </w:p>
    <w:p w14:paraId="15719B38" w14:textId="4C4184DF" w:rsidR="00CA4AAE" w:rsidRDefault="00CA4AAE" w:rsidP="00CA4AAE">
      <w:pPr>
        <w:pStyle w:val="ListNumber"/>
      </w:pPr>
      <w:r>
        <w:t>Summary of Expenses for the Month/Mileage &amp; Per Diem Report</w:t>
      </w:r>
    </w:p>
    <w:p w14:paraId="08933316" w14:textId="7438A707" w:rsidR="006C1D61" w:rsidRDefault="004964F8" w:rsidP="006C1D61">
      <w:pPr>
        <w:pStyle w:val="ListNumber"/>
        <w:numPr>
          <w:ilvl w:val="0"/>
          <w:numId w:val="0"/>
        </w:numPr>
        <w:ind w:left="173"/>
        <w:rPr>
          <w:rFonts w:eastAsiaTheme="majorEastAsia"/>
          <w:b w:val="0"/>
          <w:bCs/>
        </w:rPr>
      </w:pPr>
      <w:r>
        <w:rPr>
          <w:rFonts w:eastAsiaTheme="majorEastAsia"/>
          <w:b w:val="0"/>
          <w:bCs/>
        </w:rPr>
        <w:t xml:space="preserve">Approving Billboard report only due to not receiving Committee Minutes on time. </w:t>
      </w:r>
    </w:p>
    <w:p w14:paraId="2F4E091B" w14:textId="3F3EB0DE" w:rsidR="004964F8" w:rsidRPr="006C1D61" w:rsidRDefault="004964F8" w:rsidP="006C1D61">
      <w:pPr>
        <w:pStyle w:val="ListNumber"/>
        <w:numPr>
          <w:ilvl w:val="0"/>
          <w:numId w:val="0"/>
        </w:numPr>
        <w:ind w:left="173"/>
        <w:rPr>
          <w:rFonts w:eastAsiaTheme="majorEastAsia"/>
          <w:b w:val="0"/>
          <w:bCs/>
        </w:rPr>
      </w:pPr>
      <w:r>
        <w:rPr>
          <w:rFonts w:eastAsiaTheme="majorEastAsia"/>
          <w:b w:val="0"/>
          <w:bCs/>
        </w:rPr>
        <w:t>Mark Mountain made a motion to approve. Sprague seconded. Voice vote 7-0. Motion approved</w:t>
      </w:r>
    </w:p>
    <w:p w14:paraId="6FE100F0" w14:textId="239582FB" w:rsidR="00CA4AAE" w:rsidRDefault="00CA4AAE" w:rsidP="00B150D1">
      <w:pPr>
        <w:pStyle w:val="ListNumber"/>
      </w:pPr>
      <w:r>
        <w:t>Questions from Press and Visitors</w:t>
      </w:r>
    </w:p>
    <w:p w14:paraId="141D9BD8" w14:textId="3DE5CD90" w:rsidR="004964F8" w:rsidRPr="004964F8" w:rsidRDefault="004964F8" w:rsidP="004964F8">
      <w:pPr>
        <w:pStyle w:val="ListNumber"/>
        <w:numPr>
          <w:ilvl w:val="0"/>
          <w:numId w:val="0"/>
        </w:numPr>
        <w:ind w:left="173"/>
        <w:rPr>
          <w:b w:val="0"/>
          <w:bCs/>
        </w:rPr>
      </w:pPr>
      <w:r>
        <w:rPr>
          <w:b w:val="0"/>
          <w:bCs/>
        </w:rPr>
        <w:t>None</w:t>
      </w:r>
    </w:p>
    <w:p w14:paraId="074B0E72" w14:textId="5034F472" w:rsidR="004B7A8F" w:rsidRDefault="004964F8" w:rsidP="004B7A8F">
      <w:pPr>
        <w:pStyle w:val="ListNumber"/>
      </w:pPr>
      <w:r>
        <w:t>Closed Session per 5 ILCS 120/2( c)(6)</w:t>
      </w:r>
      <w:r w:rsidR="00780A18">
        <w:t>. The setting of a price for sale or lease of property owned by the public body.</w:t>
      </w:r>
    </w:p>
    <w:p w14:paraId="07191468" w14:textId="292DB85C" w:rsidR="00780A18" w:rsidRDefault="00780A18" w:rsidP="00780A18">
      <w:pPr>
        <w:pStyle w:val="ListNumber"/>
        <w:numPr>
          <w:ilvl w:val="0"/>
          <w:numId w:val="0"/>
        </w:numPr>
        <w:ind w:left="173"/>
        <w:rPr>
          <w:b w:val="0"/>
          <w:bCs/>
        </w:rPr>
      </w:pPr>
      <w:r>
        <w:rPr>
          <w:b w:val="0"/>
          <w:bCs/>
        </w:rPr>
        <w:t>Mark Mountain made a motion to go into Closed Session at 8:40pm. Sprague seconded. Voice vote 7-0. Motion approved</w:t>
      </w:r>
    </w:p>
    <w:p w14:paraId="41A9CBC6" w14:textId="40C43839" w:rsidR="00780A18" w:rsidRDefault="00780A18" w:rsidP="00780A18">
      <w:pPr>
        <w:pStyle w:val="ListNumber"/>
        <w:numPr>
          <w:ilvl w:val="0"/>
          <w:numId w:val="0"/>
        </w:numPr>
        <w:ind w:left="173"/>
        <w:rPr>
          <w:b w:val="0"/>
          <w:bCs/>
        </w:rPr>
      </w:pPr>
      <w:r>
        <w:rPr>
          <w:b w:val="0"/>
          <w:bCs/>
        </w:rPr>
        <w:lastRenderedPageBreak/>
        <w:t>Derek Ross made a motion to leave Closed Session at 9:16pm. Sprague seconded. Voice vote 7-0. Motion approved.</w:t>
      </w:r>
    </w:p>
    <w:p w14:paraId="1D5541F9" w14:textId="324FAA8C" w:rsidR="00780A18" w:rsidRPr="00780A18" w:rsidRDefault="00780A18" w:rsidP="00780A18">
      <w:pPr>
        <w:pStyle w:val="ListNumber"/>
        <w:numPr>
          <w:ilvl w:val="0"/>
          <w:numId w:val="0"/>
        </w:numPr>
        <w:ind w:left="173"/>
        <w:rPr>
          <w:b w:val="0"/>
          <w:bCs/>
        </w:rPr>
      </w:pPr>
      <w:r>
        <w:rPr>
          <w:b w:val="0"/>
          <w:bCs/>
        </w:rPr>
        <w:t>Derek Ross made a motion to adjourn at 9:18pm. Sprague seconded. Voice vote 7-0. Motion approved.</w:t>
      </w:r>
    </w:p>
    <w:p w14:paraId="71251A0E" w14:textId="1D40B635" w:rsidR="00B31EBC" w:rsidRDefault="004A2A28" w:rsidP="00332EBF">
      <w:pPr>
        <w:pStyle w:val="ListNumber"/>
        <w:numPr>
          <w:ilvl w:val="0"/>
          <w:numId w:val="0"/>
        </w:numPr>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tbl>
      <w:tblPr>
        <w:tblW w:w="236" w:type="dxa"/>
        <w:tblLook w:val="04A0" w:firstRow="1" w:lastRow="0" w:firstColumn="1" w:lastColumn="0" w:noHBand="0" w:noVBand="1"/>
      </w:tblPr>
      <w:tblGrid>
        <w:gridCol w:w="236"/>
      </w:tblGrid>
      <w:tr w:rsidR="005657C0" w:rsidRPr="005657C0" w14:paraId="48F44449" w14:textId="77777777" w:rsidTr="005657C0">
        <w:trPr>
          <w:trHeight w:val="300"/>
        </w:trPr>
        <w:tc>
          <w:tcPr>
            <w:tcW w:w="236" w:type="dxa"/>
            <w:tcBorders>
              <w:top w:val="nil"/>
              <w:left w:val="nil"/>
              <w:bottom w:val="nil"/>
              <w:right w:val="nil"/>
            </w:tcBorders>
            <w:shd w:val="clear" w:color="auto" w:fill="auto"/>
            <w:noWrap/>
            <w:vAlign w:val="bottom"/>
            <w:hideMark/>
          </w:tcPr>
          <w:p w14:paraId="17D7B2D5"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79848E8E" w14:textId="77777777" w:rsidTr="005657C0">
        <w:trPr>
          <w:trHeight w:val="300"/>
        </w:trPr>
        <w:tc>
          <w:tcPr>
            <w:tcW w:w="236" w:type="dxa"/>
            <w:tcBorders>
              <w:top w:val="nil"/>
              <w:left w:val="nil"/>
              <w:bottom w:val="nil"/>
              <w:right w:val="nil"/>
            </w:tcBorders>
            <w:shd w:val="clear" w:color="auto" w:fill="auto"/>
            <w:noWrap/>
            <w:vAlign w:val="bottom"/>
            <w:hideMark/>
          </w:tcPr>
          <w:p w14:paraId="2869AFA8"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46957CBA" w14:textId="77777777" w:rsidTr="005657C0">
        <w:trPr>
          <w:trHeight w:val="300"/>
        </w:trPr>
        <w:tc>
          <w:tcPr>
            <w:tcW w:w="236" w:type="dxa"/>
            <w:tcBorders>
              <w:top w:val="nil"/>
              <w:left w:val="nil"/>
              <w:bottom w:val="nil"/>
              <w:right w:val="nil"/>
            </w:tcBorders>
            <w:shd w:val="clear" w:color="auto" w:fill="auto"/>
            <w:noWrap/>
            <w:vAlign w:val="bottom"/>
            <w:hideMark/>
          </w:tcPr>
          <w:p w14:paraId="1BA5E6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5EFB6A7" w14:textId="77777777" w:rsidTr="005657C0">
        <w:trPr>
          <w:trHeight w:val="300"/>
        </w:trPr>
        <w:tc>
          <w:tcPr>
            <w:tcW w:w="236" w:type="dxa"/>
            <w:tcBorders>
              <w:top w:val="nil"/>
              <w:left w:val="nil"/>
              <w:bottom w:val="nil"/>
              <w:right w:val="nil"/>
            </w:tcBorders>
            <w:shd w:val="clear" w:color="auto" w:fill="auto"/>
            <w:noWrap/>
            <w:vAlign w:val="bottom"/>
            <w:hideMark/>
          </w:tcPr>
          <w:p w14:paraId="5BE2C6C1"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bl>
    <w:p w14:paraId="377E33AE" w14:textId="6E74361E" w:rsidR="008F13F5" w:rsidRDefault="008F13F5" w:rsidP="00EA5756">
      <w:pPr>
        <w:pStyle w:val="ListNumber"/>
        <w:numPr>
          <w:ilvl w:val="0"/>
          <w:numId w:val="0"/>
        </w:numPr>
        <w:ind w:left="173"/>
        <w:rPr>
          <w:b w:val="0"/>
          <w:bCs/>
        </w:rPr>
      </w:pPr>
    </w:p>
    <w:p w14:paraId="7B4D0AAA" w14:textId="7FA25148" w:rsidR="008F13F5" w:rsidRDefault="002F2A27" w:rsidP="00EA5756">
      <w:pPr>
        <w:pStyle w:val="ListNumber"/>
        <w:numPr>
          <w:ilvl w:val="0"/>
          <w:numId w:val="0"/>
        </w:numPr>
        <w:ind w:left="173"/>
        <w:rPr>
          <w:b w:val="0"/>
          <w:bCs/>
        </w:rPr>
      </w:pPr>
      <w:r>
        <w:rPr>
          <w:b w:val="0"/>
          <w:bCs/>
        </w:rPr>
        <w:object w:dxaOrig="12716" w:dyaOrig="13672" w14:anchorId="11153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683.25pt" o:ole="">
            <v:imagedata r:id="rId8" o:title=""/>
          </v:shape>
          <o:OLEObject Type="Embed" ProgID="Excel.Sheet.12" ShapeID="_x0000_i1026" DrawAspect="Content" ObjectID="_1743849427" r:id="rId9"/>
        </w:object>
      </w:r>
    </w:p>
    <w:p w14:paraId="7A1067EE" w14:textId="626FFC09" w:rsidR="005657C0" w:rsidRDefault="005657C0" w:rsidP="00EA5756">
      <w:pPr>
        <w:pStyle w:val="ListNumber"/>
        <w:numPr>
          <w:ilvl w:val="0"/>
          <w:numId w:val="0"/>
        </w:numPr>
        <w:ind w:left="173"/>
        <w:rPr>
          <w:b w:val="0"/>
          <w:bCs/>
        </w:rPr>
      </w:pPr>
    </w:p>
    <w:p w14:paraId="7D24D8BB" w14:textId="099B7A9E" w:rsidR="005657C0" w:rsidRDefault="005657C0" w:rsidP="00EA5756">
      <w:pPr>
        <w:pStyle w:val="ListNumber"/>
        <w:numPr>
          <w:ilvl w:val="0"/>
          <w:numId w:val="0"/>
        </w:numPr>
        <w:ind w:left="173"/>
        <w:rPr>
          <w:b w:val="0"/>
          <w:bCs/>
        </w:rPr>
      </w:pPr>
    </w:p>
    <w:p w14:paraId="2CBBBC77" w14:textId="3939FC7E" w:rsidR="005657C0" w:rsidRDefault="005657C0" w:rsidP="00EA5756">
      <w:pPr>
        <w:pStyle w:val="ListNumber"/>
        <w:numPr>
          <w:ilvl w:val="0"/>
          <w:numId w:val="0"/>
        </w:numPr>
        <w:ind w:left="173"/>
        <w:rPr>
          <w:b w:val="0"/>
          <w:bCs/>
        </w:rPr>
      </w:pPr>
    </w:p>
    <w:p w14:paraId="009850C2" w14:textId="6E5ED3ED" w:rsidR="005657C0" w:rsidRDefault="005657C0" w:rsidP="00EA5756">
      <w:pPr>
        <w:pStyle w:val="ListNumber"/>
        <w:numPr>
          <w:ilvl w:val="0"/>
          <w:numId w:val="0"/>
        </w:numPr>
        <w:ind w:left="173"/>
        <w:rPr>
          <w:b w:val="0"/>
          <w:bCs/>
        </w:rPr>
      </w:pPr>
    </w:p>
    <w:p w14:paraId="46F526CE" w14:textId="45DE8E05" w:rsidR="005657C0" w:rsidRDefault="005657C0" w:rsidP="00EA5756">
      <w:pPr>
        <w:pStyle w:val="ListNumber"/>
        <w:numPr>
          <w:ilvl w:val="0"/>
          <w:numId w:val="0"/>
        </w:numPr>
        <w:ind w:left="173"/>
        <w:rPr>
          <w:b w:val="0"/>
          <w:bCs/>
        </w:rPr>
      </w:pPr>
    </w:p>
    <w:p w14:paraId="05FB1FD9" w14:textId="0E018CFF" w:rsidR="005657C0" w:rsidRDefault="005657C0" w:rsidP="00EA5756">
      <w:pPr>
        <w:pStyle w:val="ListNumber"/>
        <w:numPr>
          <w:ilvl w:val="0"/>
          <w:numId w:val="0"/>
        </w:numPr>
        <w:ind w:left="173"/>
        <w:rPr>
          <w:b w:val="0"/>
          <w:bCs/>
        </w:rPr>
      </w:pPr>
    </w:p>
    <w:p w14:paraId="6C8AB8D9" w14:textId="20E24F1A" w:rsidR="005657C0" w:rsidRDefault="005657C0" w:rsidP="00EA5756">
      <w:pPr>
        <w:pStyle w:val="ListNumber"/>
        <w:numPr>
          <w:ilvl w:val="0"/>
          <w:numId w:val="0"/>
        </w:numPr>
        <w:ind w:left="173"/>
        <w:rPr>
          <w:b w:val="0"/>
          <w:bCs/>
        </w:rPr>
      </w:pPr>
    </w:p>
    <w:p w14:paraId="25014C13" w14:textId="3DD02E26" w:rsidR="005657C0" w:rsidRDefault="005657C0" w:rsidP="00EA5756">
      <w:pPr>
        <w:pStyle w:val="ListNumber"/>
        <w:numPr>
          <w:ilvl w:val="0"/>
          <w:numId w:val="0"/>
        </w:numPr>
        <w:ind w:left="173"/>
        <w:rPr>
          <w:b w:val="0"/>
          <w:bCs/>
        </w:rPr>
      </w:pPr>
    </w:p>
    <w:p w14:paraId="768738F3" w14:textId="3CA0B79E" w:rsidR="005657C0" w:rsidRDefault="005657C0" w:rsidP="00EA5756">
      <w:pPr>
        <w:pStyle w:val="ListNumber"/>
        <w:numPr>
          <w:ilvl w:val="0"/>
          <w:numId w:val="0"/>
        </w:numPr>
        <w:ind w:left="173"/>
        <w:rPr>
          <w:b w:val="0"/>
          <w:bCs/>
        </w:rPr>
      </w:pPr>
    </w:p>
    <w:p w14:paraId="7CB0ED41" w14:textId="2A8AD40B" w:rsidR="005657C0" w:rsidRDefault="005657C0" w:rsidP="00EA5756">
      <w:pPr>
        <w:pStyle w:val="ListNumber"/>
        <w:numPr>
          <w:ilvl w:val="0"/>
          <w:numId w:val="0"/>
        </w:numPr>
        <w:ind w:left="173"/>
        <w:rPr>
          <w:b w:val="0"/>
          <w:bCs/>
        </w:rPr>
      </w:pPr>
    </w:p>
    <w:p w14:paraId="2AF58689" w14:textId="2836F5C3" w:rsidR="005657C0" w:rsidRDefault="005657C0" w:rsidP="00EA5756">
      <w:pPr>
        <w:pStyle w:val="ListNumber"/>
        <w:numPr>
          <w:ilvl w:val="0"/>
          <w:numId w:val="0"/>
        </w:numPr>
        <w:ind w:left="173"/>
        <w:rPr>
          <w:b w:val="0"/>
          <w:bCs/>
        </w:rPr>
      </w:pPr>
    </w:p>
    <w:p w14:paraId="5F7EF1F6" w14:textId="24154615" w:rsidR="005657C0" w:rsidRDefault="005657C0" w:rsidP="00EA5756">
      <w:pPr>
        <w:pStyle w:val="ListNumber"/>
        <w:numPr>
          <w:ilvl w:val="0"/>
          <w:numId w:val="0"/>
        </w:numPr>
        <w:ind w:left="173"/>
        <w:rPr>
          <w:b w:val="0"/>
          <w:bCs/>
        </w:rPr>
      </w:pPr>
    </w:p>
    <w:p w14:paraId="5F2E53B1" w14:textId="0F4D92C2" w:rsidR="005657C0" w:rsidRDefault="005657C0" w:rsidP="00EA5756">
      <w:pPr>
        <w:pStyle w:val="ListNumber"/>
        <w:numPr>
          <w:ilvl w:val="0"/>
          <w:numId w:val="0"/>
        </w:numPr>
        <w:ind w:left="173"/>
        <w:rPr>
          <w:b w:val="0"/>
          <w:bCs/>
        </w:rPr>
      </w:pPr>
    </w:p>
    <w:p w14:paraId="6EDBE7EE" w14:textId="77777777" w:rsidR="005657C0" w:rsidRDefault="005657C0" w:rsidP="00EA5756">
      <w:pPr>
        <w:pStyle w:val="ListNumber"/>
        <w:numPr>
          <w:ilvl w:val="0"/>
          <w:numId w:val="0"/>
        </w:numPr>
        <w:ind w:left="173"/>
        <w:rPr>
          <w:b w:val="0"/>
          <w:bCs/>
        </w:rPr>
      </w:pPr>
    </w:p>
    <w:p w14:paraId="46258EBB" w14:textId="29E18549" w:rsidR="005657C0" w:rsidRDefault="005657C0" w:rsidP="00EA5756">
      <w:pPr>
        <w:pStyle w:val="ListNumber"/>
        <w:numPr>
          <w:ilvl w:val="0"/>
          <w:numId w:val="0"/>
        </w:numPr>
        <w:ind w:left="173"/>
        <w:rPr>
          <w:b w:val="0"/>
          <w:bCs/>
        </w:rPr>
      </w:pPr>
    </w:p>
    <w:p w14:paraId="4BC303D5" w14:textId="1376D2B5" w:rsidR="005657C0" w:rsidRDefault="005657C0" w:rsidP="00EA5756">
      <w:pPr>
        <w:pStyle w:val="ListNumber"/>
        <w:numPr>
          <w:ilvl w:val="0"/>
          <w:numId w:val="0"/>
        </w:numPr>
        <w:ind w:left="173"/>
        <w:rPr>
          <w:b w:val="0"/>
          <w:bCs/>
        </w:rPr>
      </w:pPr>
    </w:p>
    <w:p w14:paraId="507E1270" w14:textId="0F9644BB" w:rsidR="005657C0" w:rsidRDefault="005657C0" w:rsidP="00EA5756">
      <w:pPr>
        <w:pStyle w:val="ListNumber"/>
        <w:numPr>
          <w:ilvl w:val="0"/>
          <w:numId w:val="0"/>
        </w:numPr>
        <w:ind w:left="173"/>
        <w:rPr>
          <w:b w:val="0"/>
          <w:bCs/>
        </w:rPr>
      </w:pPr>
    </w:p>
    <w:p w14:paraId="12D77EF2" w14:textId="77777777" w:rsidR="005657C0" w:rsidRDefault="005657C0" w:rsidP="00EA5756">
      <w:pPr>
        <w:pStyle w:val="ListNumber"/>
        <w:numPr>
          <w:ilvl w:val="0"/>
          <w:numId w:val="0"/>
        </w:numPr>
        <w:ind w:left="173"/>
        <w:rPr>
          <w:b w:val="0"/>
          <w:bCs/>
        </w:rPr>
      </w:pPr>
    </w:p>
    <w:tbl>
      <w:tblPr>
        <w:tblW w:w="3636" w:type="dxa"/>
        <w:tblLook w:val="04A0" w:firstRow="1" w:lastRow="0" w:firstColumn="1" w:lastColumn="0" w:noHBand="0" w:noVBand="1"/>
      </w:tblPr>
      <w:tblGrid>
        <w:gridCol w:w="712"/>
        <w:gridCol w:w="386"/>
        <w:gridCol w:w="1440"/>
        <w:gridCol w:w="712"/>
        <w:gridCol w:w="386"/>
      </w:tblGrid>
      <w:tr w:rsidR="005657C0" w:rsidRPr="005657C0" w14:paraId="15AC0BA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209D5ABC"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FAEAE3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B5F797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1B191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0447AF8F"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26A2A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E3B49EB"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765113B"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D9E5249"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C7869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A8276E3"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23E277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B52C2C7"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1071B8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8B90E3F"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AB5592D"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157DE471"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19B18A7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19885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0D6BEC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822A6E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A4DC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A04758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C3104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654178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4531AB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5C64D8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399D73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C829E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E43E2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4F135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481E3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EE4F9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F8AE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716CCF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63F25F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FA1817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F68F70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C18BD7"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41EA36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4C6407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43E75E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B3CEA5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7B8184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A856FA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C18F4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4BAE2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504ED1E"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909635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7703D7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DC9960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98E23AD"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937A1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3A4608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18D6DE"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9B1091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703644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82C01C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39CA9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64E59D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6D8A4E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2E901C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27CA5D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2F2CE7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AAA7B5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831348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2B7DFE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18F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0DA834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9EC1FA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F57003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B98A0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F0435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6EC1E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E8639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64197C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5CB5B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3F111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7F93F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E2240C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EEDF2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6F4024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A42BFF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F52F46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C77E43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48582D0"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31013A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AD0248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D3A9C6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29EB65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DC4CD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29606C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16D096E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B3A6E8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97B11C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E9F173"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8E0CB9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28A80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046960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EF7579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5D10F5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378EB2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E343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1F5D0D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EB009F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27A48A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D59919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41347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2A4C50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E01681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2E30005"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847F2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3BF41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81232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42F58C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17C3E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31BB79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5E5C6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CA2A55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5BEA9B"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10443A5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473370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729226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0187AB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9CAC69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B03707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DFD89C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9AFFC9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E1C596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9EF254"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E6B0A0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D2249F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77D6A9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0DCC3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D0178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09243C3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80C42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DA57A8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05A224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A0E25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1B54D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593BC0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157F233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B710B8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AD41A2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27E516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9E9A64A"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39D4A7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FADE02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0E8782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15590C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4C9F361"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40F447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8C37D8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88B46D9"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A896B8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EE435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24B96B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EC20D9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58F3DD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7054B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610BF4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B8784B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34C449C"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306A5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E6BE64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D02342"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3FF0CAC5" w14:textId="77777777" w:rsidR="005657C0" w:rsidRPr="005657C0" w:rsidRDefault="005657C0" w:rsidP="005657C0">
            <w:pPr>
              <w:spacing w:after="0" w:line="240" w:lineRule="auto"/>
              <w:ind w:left="0"/>
              <w:jc w:val="right"/>
              <w:rPr>
                <w:rFonts w:ascii="Calibri" w:hAnsi="Calibri" w:cs="Calibri"/>
                <w:color w:val="000000"/>
                <w:sz w:val="22"/>
                <w:szCs w:val="22"/>
              </w:rPr>
            </w:pPr>
          </w:p>
        </w:tc>
        <w:tc>
          <w:tcPr>
            <w:tcW w:w="712" w:type="dxa"/>
            <w:tcBorders>
              <w:top w:val="nil"/>
              <w:left w:val="nil"/>
              <w:bottom w:val="nil"/>
              <w:right w:val="nil"/>
            </w:tcBorders>
            <w:shd w:val="clear" w:color="auto" w:fill="auto"/>
            <w:noWrap/>
            <w:vAlign w:val="bottom"/>
            <w:hideMark/>
          </w:tcPr>
          <w:p w14:paraId="139FC6F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3A03AE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34B424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55E5471C"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c>
          <w:tcPr>
            <w:tcW w:w="712" w:type="dxa"/>
            <w:tcBorders>
              <w:top w:val="nil"/>
              <w:left w:val="nil"/>
              <w:bottom w:val="nil"/>
              <w:right w:val="nil"/>
            </w:tcBorders>
            <w:shd w:val="clear" w:color="auto" w:fill="auto"/>
            <w:noWrap/>
            <w:vAlign w:val="bottom"/>
            <w:hideMark/>
          </w:tcPr>
          <w:p w14:paraId="57E5D67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76240A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AE75DC5" w14:textId="77777777" w:rsidTr="005657C0">
        <w:trPr>
          <w:trHeight w:val="315"/>
        </w:trPr>
        <w:tc>
          <w:tcPr>
            <w:tcW w:w="2538" w:type="dxa"/>
            <w:gridSpan w:val="3"/>
            <w:tcBorders>
              <w:top w:val="nil"/>
              <w:left w:val="nil"/>
              <w:bottom w:val="nil"/>
              <w:right w:val="nil"/>
            </w:tcBorders>
            <w:shd w:val="clear" w:color="auto" w:fill="auto"/>
            <w:noWrap/>
            <w:vAlign w:val="bottom"/>
            <w:hideMark/>
          </w:tcPr>
          <w:p w14:paraId="293BA05A"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6F83537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C25F3F8" w14:textId="77777777" w:rsidR="005657C0" w:rsidRPr="005657C0" w:rsidRDefault="005657C0" w:rsidP="005657C0">
            <w:pPr>
              <w:spacing w:after="0" w:line="240" w:lineRule="auto"/>
              <w:ind w:left="0"/>
              <w:rPr>
                <w:rFonts w:ascii="Times New Roman" w:hAnsi="Times New Roman"/>
                <w:sz w:val="20"/>
                <w:szCs w:val="20"/>
              </w:rPr>
            </w:pPr>
          </w:p>
        </w:tc>
      </w:tr>
    </w:tbl>
    <w:p w14:paraId="50456B09" w14:textId="77777777" w:rsidR="00780A18" w:rsidRPr="00780A18" w:rsidRDefault="00780A18" w:rsidP="00780A18">
      <w:pPr>
        <w:ind w:left="0"/>
      </w:pPr>
    </w:p>
    <w:sectPr w:rsidR="00780A18" w:rsidRPr="00780A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071E" w14:textId="77777777" w:rsidR="00C221C1" w:rsidRDefault="00C221C1" w:rsidP="00943AD1">
      <w:pPr>
        <w:spacing w:after="0" w:line="240" w:lineRule="auto"/>
      </w:pPr>
      <w:r>
        <w:separator/>
      </w:r>
    </w:p>
  </w:endnote>
  <w:endnote w:type="continuationSeparator" w:id="0">
    <w:p w14:paraId="521E2554" w14:textId="77777777" w:rsidR="00C221C1" w:rsidRDefault="00C221C1"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A946" w14:textId="77777777" w:rsidR="00C221C1" w:rsidRDefault="00C221C1" w:rsidP="00943AD1">
      <w:pPr>
        <w:spacing w:after="0" w:line="240" w:lineRule="auto"/>
      </w:pPr>
      <w:r>
        <w:separator/>
      </w:r>
    </w:p>
  </w:footnote>
  <w:footnote w:type="continuationSeparator" w:id="0">
    <w:p w14:paraId="645B0E07" w14:textId="77777777" w:rsidR="00C221C1" w:rsidRDefault="00C221C1"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9pt;height:9pt" coordsize="" o:spt="100" o:bullet="t" adj="0,,0" path="" stroked="f">
        <v:stroke joinstyle="miter"/>
        <v:imagedata r:id="rId1" o:title="image2"/>
        <v:formulas/>
        <v:path o:connecttype="segments"/>
      </v:shape>
    </w:pict>
  </w:numPicBullet>
  <w:abstractNum w:abstractNumId="0" w15:restartNumberingAfterBreak="0">
    <w:nsid w:val="00220B5F"/>
    <w:multiLevelType w:val="hybridMultilevel"/>
    <w:tmpl w:val="ACEA1F74"/>
    <w:lvl w:ilvl="0" w:tplc="02086442">
      <w:start w:val="1"/>
      <w:numFmt w:val="bullet"/>
      <w:lvlText w:val=""/>
      <w:lvlJc w:val="left"/>
      <w:pPr>
        <w:ind w:left="720" w:hanging="360"/>
      </w:pPr>
      <w:rPr>
        <w:rFonts w:ascii="Symbol" w:hAnsi="Symbol" w:hint="default"/>
      </w:rPr>
    </w:lvl>
    <w:lvl w:ilvl="1" w:tplc="C0CAA424">
      <w:start w:val="1"/>
      <w:numFmt w:val="bullet"/>
      <w:lvlText w:val="o"/>
      <w:lvlJc w:val="left"/>
      <w:pPr>
        <w:ind w:left="1440" w:hanging="360"/>
      </w:pPr>
      <w:rPr>
        <w:rFonts w:ascii="Courier New" w:hAnsi="Courier New" w:cs="Times New Roman" w:hint="default"/>
      </w:rPr>
    </w:lvl>
    <w:lvl w:ilvl="2" w:tplc="9DBA6230">
      <w:start w:val="1"/>
      <w:numFmt w:val="bullet"/>
      <w:lvlText w:val=""/>
      <w:lvlJc w:val="left"/>
      <w:pPr>
        <w:ind w:left="2160" w:hanging="360"/>
      </w:pPr>
      <w:rPr>
        <w:rFonts w:ascii="Wingdings" w:hAnsi="Wingdings" w:hint="default"/>
      </w:rPr>
    </w:lvl>
    <w:lvl w:ilvl="3" w:tplc="4574E558">
      <w:start w:val="1"/>
      <w:numFmt w:val="bullet"/>
      <w:lvlText w:val=""/>
      <w:lvlJc w:val="left"/>
      <w:pPr>
        <w:ind w:left="2880" w:hanging="360"/>
      </w:pPr>
      <w:rPr>
        <w:rFonts w:ascii="Symbol" w:hAnsi="Symbol" w:hint="default"/>
      </w:rPr>
    </w:lvl>
    <w:lvl w:ilvl="4" w:tplc="0EA2AD20">
      <w:start w:val="1"/>
      <w:numFmt w:val="bullet"/>
      <w:lvlText w:val="o"/>
      <w:lvlJc w:val="left"/>
      <w:pPr>
        <w:ind w:left="3600" w:hanging="360"/>
      </w:pPr>
      <w:rPr>
        <w:rFonts w:ascii="Courier New" w:hAnsi="Courier New" w:cs="Times New Roman" w:hint="default"/>
      </w:rPr>
    </w:lvl>
    <w:lvl w:ilvl="5" w:tplc="4F20FA8A">
      <w:start w:val="1"/>
      <w:numFmt w:val="bullet"/>
      <w:lvlText w:val=""/>
      <w:lvlJc w:val="left"/>
      <w:pPr>
        <w:ind w:left="4320" w:hanging="360"/>
      </w:pPr>
      <w:rPr>
        <w:rFonts w:ascii="Wingdings" w:hAnsi="Wingdings" w:hint="default"/>
      </w:rPr>
    </w:lvl>
    <w:lvl w:ilvl="6" w:tplc="07CC55D0">
      <w:start w:val="1"/>
      <w:numFmt w:val="bullet"/>
      <w:lvlText w:val=""/>
      <w:lvlJc w:val="left"/>
      <w:pPr>
        <w:ind w:left="5040" w:hanging="360"/>
      </w:pPr>
      <w:rPr>
        <w:rFonts w:ascii="Symbol" w:hAnsi="Symbol" w:hint="default"/>
      </w:rPr>
    </w:lvl>
    <w:lvl w:ilvl="7" w:tplc="6BF4C68A">
      <w:start w:val="1"/>
      <w:numFmt w:val="bullet"/>
      <w:lvlText w:val="o"/>
      <w:lvlJc w:val="left"/>
      <w:pPr>
        <w:ind w:left="5760" w:hanging="360"/>
      </w:pPr>
      <w:rPr>
        <w:rFonts w:ascii="Courier New" w:hAnsi="Courier New" w:cs="Times New Roman" w:hint="default"/>
      </w:rPr>
    </w:lvl>
    <w:lvl w:ilvl="8" w:tplc="27C283BC">
      <w:start w:val="1"/>
      <w:numFmt w:val="bullet"/>
      <w:lvlText w:val=""/>
      <w:lvlJc w:val="left"/>
      <w:pPr>
        <w:ind w:left="6480" w:hanging="360"/>
      </w:pPr>
      <w:rPr>
        <w:rFonts w:ascii="Wingdings" w:hAnsi="Wingdings" w:hint="default"/>
      </w:rPr>
    </w:lvl>
  </w:abstractNum>
  <w:abstractNum w:abstractNumId="1"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9035CC"/>
    <w:multiLevelType w:val="multilevel"/>
    <w:tmpl w:val="3C5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53DCC"/>
    <w:multiLevelType w:val="multilevel"/>
    <w:tmpl w:val="09F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1F1444"/>
    <w:multiLevelType w:val="hybridMultilevel"/>
    <w:tmpl w:val="4130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21"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B97054"/>
    <w:multiLevelType w:val="hybridMultilevel"/>
    <w:tmpl w:val="47DC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13"/>
  </w:num>
  <w:num w:numId="2" w16cid:durableId="1588806931">
    <w:abstractNumId w:val="10"/>
  </w:num>
  <w:num w:numId="3" w16cid:durableId="1198160246">
    <w:abstractNumId w:val="18"/>
  </w:num>
  <w:num w:numId="4" w16cid:durableId="1337197588">
    <w:abstractNumId w:val="2"/>
  </w:num>
  <w:num w:numId="5" w16cid:durableId="1331903817">
    <w:abstractNumId w:val="14"/>
  </w:num>
  <w:num w:numId="6" w16cid:durableId="1421490177">
    <w:abstractNumId w:val="4"/>
  </w:num>
  <w:num w:numId="7" w16cid:durableId="817378001">
    <w:abstractNumId w:val="21"/>
  </w:num>
  <w:num w:numId="8" w16cid:durableId="644700708">
    <w:abstractNumId w:val="19"/>
  </w:num>
  <w:num w:numId="9" w16cid:durableId="2095976126">
    <w:abstractNumId w:val="22"/>
  </w:num>
  <w:num w:numId="10" w16cid:durableId="1319846565">
    <w:abstractNumId w:val="11"/>
  </w:num>
  <w:num w:numId="11" w16cid:durableId="1260261516">
    <w:abstractNumId w:val="24"/>
  </w:num>
  <w:num w:numId="12" w16cid:durableId="1706903075">
    <w:abstractNumId w:val="12"/>
  </w:num>
  <w:num w:numId="13" w16cid:durableId="632247577">
    <w:abstractNumId w:val="6"/>
  </w:num>
  <w:num w:numId="14" w16cid:durableId="1098871109">
    <w:abstractNumId w:val="8"/>
  </w:num>
  <w:num w:numId="15" w16cid:durableId="1070079959">
    <w:abstractNumId w:val="3"/>
  </w:num>
  <w:num w:numId="16" w16cid:durableId="861667653">
    <w:abstractNumId w:val="1"/>
  </w:num>
  <w:num w:numId="17" w16cid:durableId="1143304928">
    <w:abstractNumId w:val="24"/>
  </w:num>
  <w:num w:numId="18" w16cid:durableId="2074427104">
    <w:abstractNumId w:val="12"/>
  </w:num>
  <w:num w:numId="19" w16cid:durableId="564611592">
    <w:abstractNumId w:val="20"/>
  </w:num>
  <w:num w:numId="20" w16cid:durableId="1150058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14199">
    <w:abstractNumId w:val="7"/>
  </w:num>
  <w:num w:numId="22" w16cid:durableId="1469282780">
    <w:abstractNumId w:val="5"/>
  </w:num>
  <w:num w:numId="23" w16cid:durableId="1931547034">
    <w:abstractNumId w:val="23"/>
  </w:num>
  <w:num w:numId="24" w16cid:durableId="380792555">
    <w:abstractNumId w:val="20"/>
  </w:num>
  <w:num w:numId="25" w16cid:durableId="2138177878">
    <w:abstractNumId w:val="0"/>
  </w:num>
  <w:num w:numId="26" w16cid:durableId="1774401468">
    <w:abstractNumId w:val="9"/>
  </w:num>
  <w:num w:numId="27" w16cid:durableId="935595246">
    <w:abstractNumId w:val="15"/>
  </w:num>
  <w:num w:numId="28" w16cid:durableId="1560366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45D90"/>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DF0"/>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00F3"/>
    <w:rsid w:val="001A4D87"/>
    <w:rsid w:val="001A785A"/>
    <w:rsid w:val="001B6DF5"/>
    <w:rsid w:val="001C2591"/>
    <w:rsid w:val="001E15C2"/>
    <w:rsid w:val="001E3629"/>
    <w:rsid w:val="001F355F"/>
    <w:rsid w:val="001F5E7E"/>
    <w:rsid w:val="001F6C00"/>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9726A"/>
    <w:rsid w:val="002A00C0"/>
    <w:rsid w:val="002A0A5F"/>
    <w:rsid w:val="002B2FF5"/>
    <w:rsid w:val="002B36F7"/>
    <w:rsid w:val="002B688B"/>
    <w:rsid w:val="002C71F7"/>
    <w:rsid w:val="002C71F8"/>
    <w:rsid w:val="002D5AA5"/>
    <w:rsid w:val="002E1A3C"/>
    <w:rsid w:val="002E315A"/>
    <w:rsid w:val="002E334A"/>
    <w:rsid w:val="002E3473"/>
    <w:rsid w:val="002F0E50"/>
    <w:rsid w:val="002F2A27"/>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964F8"/>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57C0"/>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C7646"/>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1D61"/>
    <w:rsid w:val="006C74BF"/>
    <w:rsid w:val="006D226D"/>
    <w:rsid w:val="006D2AAE"/>
    <w:rsid w:val="006D6572"/>
    <w:rsid w:val="006E0BB1"/>
    <w:rsid w:val="006E6820"/>
    <w:rsid w:val="006F5660"/>
    <w:rsid w:val="00721C41"/>
    <w:rsid w:val="0073266A"/>
    <w:rsid w:val="007356B7"/>
    <w:rsid w:val="00742A2F"/>
    <w:rsid w:val="0075138E"/>
    <w:rsid w:val="007563B8"/>
    <w:rsid w:val="00763865"/>
    <w:rsid w:val="00764266"/>
    <w:rsid w:val="0076475C"/>
    <w:rsid w:val="00766476"/>
    <w:rsid w:val="00770C53"/>
    <w:rsid w:val="007778C1"/>
    <w:rsid w:val="00780944"/>
    <w:rsid w:val="00780A18"/>
    <w:rsid w:val="00781652"/>
    <w:rsid w:val="00787A77"/>
    <w:rsid w:val="00791EA3"/>
    <w:rsid w:val="007A02E4"/>
    <w:rsid w:val="007A0B2F"/>
    <w:rsid w:val="007A36FE"/>
    <w:rsid w:val="007B0818"/>
    <w:rsid w:val="007B2B75"/>
    <w:rsid w:val="007B69DE"/>
    <w:rsid w:val="007C5CCC"/>
    <w:rsid w:val="007D05FE"/>
    <w:rsid w:val="007D4C48"/>
    <w:rsid w:val="007E7F65"/>
    <w:rsid w:val="007F1668"/>
    <w:rsid w:val="007F2933"/>
    <w:rsid w:val="007F31D4"/>
    <w:rsid w:val="008027E6"/>
    <w:rsid w:val="00812ADC"/>
    <w:rsid w:val="00813A79"/>
    <w:rsid w:val="008148B6"/>
    <w:rsid w:val="00815952"/>
    <w:rsid w:val="008170D9"/>
    <w:rsid w:val="00820D08"/>
    <w:rsid w:val="00825842"/>
    <w:rsid w:val="008367BE"/>
    <w:rsid w:val="008402E8"/>
    <w:rsid w:val="0084218F"/>
    <w:rsid w:val="008425EE"/>
    <w:rsid w:val="00850CD2"/>
    <w:rsid w:val="00855FFF"/>
    <w:rsid w:val="0086200F"/>
    <w:rsid w:val="0087085F"/>
    <w:rsid w:val="008735D6"/>
    <w:rsid w:val="008774C1"/>
    <w:rsid w:val="00881A2E"/>
    <w:rsid w:val="00881F67"/>
    <w:rsid w:val="0088370E"/>
    <w:rsid w:val="00887B1D"/>
    <w:rsid w:val="00892001"/>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13F5"/>
    <w:rsid w:val="008F43CB"/>
    <w:rsid w:val="00900563"/>
    <w:rsid w:val="00900846"/>
    <w:rsid w:val="00903A7B"/>
    <w:rsid w:val="00907E81"/>
    <w:rsid w:val="00911943"/>
    <w:rsid w:val="00941F3E"/>
    <w:rsid w:val="00943AD1"/>
    <w:rsid w:val="00950C1D"/>
    <w:rsid w:val="009534F5"/>
    <w:rsid w:val="0095424C"/>
    <w:rsid w:val="009662B9"/>
    <w:rsid w:val="009765FC"/>
    <w:rsid w:val="00985C35"/>
    <w:rsid w:val="009869DD"/>
    <w:rsid w:val="009928B1"/>
    <w:rsid w:val="00994B3D"/>
    <w:rsid w:val="00994B4A"/>
    <w:rsid w:val="00994E1F"/>
    <w:rsid w:val="009A1F54"/>
    <w:rsid w:val="009A42BC"/>
    <w:rsid w:val="009A4AA7"/>
    <w:rsid w:val="009B3724"/>
    <w:rsid w:val="009C29AE"/>
    <w:rsid w:val="009C6141"/>
    <w:rsid w:val="009C7A4F"/>
    <w:rsid w:val="009C7F44"/>
    <w:rsid w:val="009D3C7C"/>
    <w:rsid w:val="009D3F32"/>
    <w:rsid w:val="009D7E82"/>
    <w:rsid w:val="009E3436"/>
    <w:rsid w:val="009E4D42"/>
    <w:rsid w:val="009F0457"/>
    <w:rsid w:val="009F526A"/>
    <w:rsid w:val="009F5FA5"/>
    <w:rsid w:val="009F68AD"/>
    <w:rsid w:val="009F7396"/>
    <w:rsid w:val="00A07E3C"/>
    <w:rsid w:val="00A27E84"/>
    <w:rsid w:val="00A3596F"/>
    <w:rsid w:val="00A45533"/>
    <w:rsid w:val="00A53605"/>
    <w:rsid w:val="00A70453"/>
    <w:rsid w:val="00A7501D"/>
    <w:rsid w:val="00A830D4"/>
    <w:rsid w:val="00A86091"/>
    <w:rsid w:val="00A93A05"/>
    <w:rsid w:val="00AA0444"/>
    <w:rsid w:val="00AA6C76"/>
    <w:rsid w:val="00AC75DD"/>
    <w:rsid w:val="00AC770A"/>
    <w:rsid w:val="00AD3483"/>
    <w:rsid w:val="00AD3A89"/>
    <w:rsid w:val="00AD69CE"/>
    <w:rsid w:val="00AE34F5"/>
    <w:rsid w:val="00AE7671"/>
    <w:rsid w:val="00AE7958"/>
    <w:rsid w:val="00B0265B"/>
    <w:rsid w:val="00B04B68"/>
    <w:rsid w:val="00B06367"/>
    <w:rsid w:val="00B150D1"/>
    <w:rsid w:val="00B17B74"/>
    <w:rsid w:val="00B314C6"/>
    <w:rsid w:val="00B31EBC"/>
    <w:rsid w:val="00B443B0"/>
    <w:rsid w:val="00B45BD5"/>
    <w:rsid w:val="00B6095C"/>
    <w:rsid w:val="00B6237B"/>
    <w:rsid w:val="00B7298F"/>
    <w:rsid w:val="00B81816"/>
    <w:rsid w:val="00B92828"/>
    <w:rsid w:val="00B97136"/>
    <w:rsid w:val="00BA7A06"/>
    <w:rsid w:val="00BB67B9"/>
    <w:rsid w:val="00BD1901"/>
    <w:rsid w:val="00BD407C"/>
    <w:rsid w:val="00BE7F2D"/>
    <w:rsid w:val="00BF4D87"/>
    <w:rsid w:val="00BF57D9"/>
    <w:rsid w:val="00BF7CDA"/>
    <w:rsid w:val="00C00D5E"/>
    <w:rsid w:val="00C014F0"/>
    <w:rsid w:val="00C221C1"/>
    <w:rsid w:val="00C23F2F"/>
    <w:rsid w:val="00C27709"/>
    <w:rsid w:val="00C3342A"/>
    <w:rsid w:val="00C35340"/>
    <w:rsid w:val="00C4221F"/>
    <w:rsid w:val="00C43FDB"/>
    <w:rsid w:val="00C45688"/>
    <w:rsid w:val="00C61D77"/>
    <w:rsid w:val="00C71948"/>
    <w:rsid w:val="00C72812"/>
    <w:rsid w:val="00C76F77"/>
    <w:rsid w:val="00C779D3"/>
    <w:rsid w:val="00C8233A"/>
    <w:rsid w:val="00C953C6"/>
    <w:rsid w:val="00C95E88"/>
    <w:rsid w:val="00CA4AAE"/>
    <w:rsid w:val="00CA676D"/>
    <w:rsid w:val="00CA75E2"/>
    <w:rsid w:val="00CB3DBA"/>
    <w:rsid w:val="00CB6BFB"/>
    <w:rsid w:val="00CD0970"/>
    <w:rsid w:val="00CD201E"/>
    <w:rsid w:val="00CF0321"/>
    <w:rsid w:val="00CF366A"/>
    <w:rsid w:val="00CF5242"/>
    <w:rsid w:val="00D01863"/>
    <w:rsid w:val="00D07579"/>
    <w:rsid w:val="00D135E4"/>
    <w:rsid w:val="00D1405F"/>
    <w:rsid w:val="00D250AA"/>
    <w:rsid w:val="00D27398"/>
    <w:rsid w:val="00D330C2"/>
    <w:rsid w:val="00D41C2F"/>
    <w:rsid w:val="00D566B1"/>
    <w:rsid w:val="00D578F8"/>
    <w:rsid w:val="00D6219B"/>
    <w:rsid w:val="00D6577D"/>
    <w:rsid w:val="00D813AD"/>
    <w:rsid w:val="00D84580"/>
    <w:rsid w:val="00D91E45"/>
    <w:rsid w:val="00DB16F9"/>
    <w:rsid w:val="00DC4CFF"/>
    <w:rsid w:val="00DC540F"/>
    <w:rsid w:val="00DD2269"/>
    <w:rsid w:val="00DD32B2"/>
    <w:rsid w:val="00DE080C"/>
    <w:rsid w:val="00DE20AE"/>
    <w:rsid w:val="00DE2C8F"/>
    <w:rsid w:val="00DE308C"/>
    <w:rsid w:val="00DE35C1"/>
    <w:rsid w:val="00DE4BF2"/>
    <w:rsid w:val="00DF22CB"/>
    <w:rsid w:val="00E01CE0"/>
    <w:rsid w:val="00E02847"/>
    <w:rsid w:val="00E07911"/>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65C"/>
    <w:rsid w:val="00EA5756"/>
    <w:rsid w:val="00EB0BB4"/>
    <w:rsid w:val="00EB14B1"/>
    <w:rsid w:val="00ED140E"/>
    <w:rsid w:val="00ED6FEA"/>
    <w:rsid w:val="00EE5EE6"/>
    <w:rsid w:val="00EF0F6E"/>
    <w:rsid w:val="00EF3D5F"/>
    <w:rsid w:val="00EF78BA"/>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27A9"/>
    <w:rsid w:val="00F756CE"/>
    <w:rsid w:val="00F7760A"/>
    <w:rsid w:val="00F777B1"/>
    <w:rsid w:val="00F831BE"/>
    <w:rsid w:val="00F87161"/>
    <w:rsid w:val="00F9185B"/>
    <w:rsid w:val="00F927D9"/>
    <w:rsid w:val="00FA257E"/>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lainText">
    <w:name w:val="Plain Text"/>
    <w:basedOn w:val="Normal"/>
    <w:link w:val="PlainTextChar"/>
    <w:uiPriority w:val="99"/>
    <w:semiHidden/>
    <w:unhideWhenUsed/>
    <w:rsid w:val="00D330C2"/>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D330C2"/>
    <w:rPr>
      <w:rFonts w:ascii="Bookman Old Style" w:hAnsi="Bookman Old Style"/>
      <w:sz w:val="24"/>
      <w:szCs w:val="21"/>
    </w:rPr>
  </w:style>
  <w:style w:type="table" w:styleId="TableGrid0">
    <w:name w:val="Table Grid"/>
    <w:basedOn w:val="TableNormal"/>
    <w:uiPriority w:val="59"/>
    <w:rsid w:val="00D330C2"/>
    <w:pPr>
      <w:spacing w:after="0" w:line="240" w:lineRule="auto"/>
    </w:pPr>
    <w:rPr>
      <w:rFonts w:ascii="Candara" w:hAnsi="Candar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02E4"/>
    <w:pPr>
      <w:spacing w:before="100" w:beforeAutospacing="1" w:after="100" w:afterAutospacing="1" w:line="240" w:lineRule="auto"/>
      <w:ind w:lef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254899718">
      <w:bodyDiv w:val="1"/>
      <w:marLeft w:val="0"/>
      <w:marRight w:val="0"/>
      <w:marTop w:val="0"/>
      <w:marBottom w:val="0"/>
      <w:divBdr>
        <w:top w:val="none" w:sz="0" w:space="0" w:color="auto"/>
        <w:left w:val="none" w:sz="0" w:space="0" w:color="auto"/>
        <w:bottom w:val="none" w:sz="0" w:space="0" w:color="auto"/>
        <w:right w:val="none" w:sz="0" w:space="0" w:color="auto"/>
      </w:divBdr>
    </w:div>
    <w:div w:id="422383858">
      <w:bodyDiv w:val="1"/>
      <w:marLeft w:val="0"/>
      <w:marRight w:val="0"/>
      <w:marTop w:val="0"/>
      <w:marBottom w:val="0"/>
      <w:divBdr>
        <w:top w:val="none" w:sz="0" w:space="0" w:color="auto"/>
        <w:left w:val="none" w:sz="0" w:space="0" w:color="auto"/>
        <w:bottom w:val="none" w:sz="0" w:space="0" w:color="auto"/>
        <w:right w:val="none" w:sz="0" w:space="0" w:color="auto"/>
      </w:divBdr>
    </w:div>
    <w:div w:id="468517906">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631250389">
      <w:bodyDiv w:val="1"/>
      <w:marLeft w:val="0"/>
      <w:marRight w:val="0"/>
      <w:marTop w:val="0"/>
      <w:marBottom w:val="0"/>
      <w:divBdr>
        <w:top w:val="none" w:sz="0" w:space="0" w:color="auto"/>
        <w:left w:val="none" w:sz="0" w:space="0" w:color="auto"/>
        <w:bottom w:val="none" w:sz="0" w:space="0" w:color="auto"/>
        <w:right w:val="none" w:sz="0" w:space="0" w:color="auto"/>
      </w:divBdr>
    </w:div>
    <w:div w:id="670565118">
      <w:bodyDiv w:val="1"/>
      <w:marLeft w:val="0"/>
      <w:marRight w:val="0"/>
      <w:marTop w:val="0"/>
      <w:marBottom w:val="0"/>
      <w:divBdr>
        <w:top w:val="none" w:sz="0" w:space="0" w:color="auto"/>
        <w:left w:val="none" w:sz="0" w:space="0" w:color="auto"/>
        <w:bottom w:val="none" w:sz="0" w:space="0" w:color="auto"/>
        <w:right w:val="none" w:sz="0" w:space="0" w:color="auto"/>
      </w:divBdr>
    </w:div>
    <w:div w:id="1068990193">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138307317">
      <w:bodyDiv w:val="1"/>
      <w:marLeft w:val="0"/>
      <w:marRight w:val="0"/>
      <w:marTop w:val="0"/>
      <w:marBottom w:val="0"/>
      <w:divBdr>
        <w:top w:val="none" w:sz="0" w:space="0" w:color="auto"/>
        <w:left w:val="none" w:sz="0" w:space="0" w:color="auto"/>
        <w:bottom w:val="none" w:sz="0" w:space="0" w:color="auto"/>
        <w:right w:val="none" w:sz="0" w:space="0" w:color="auto"/>
      </w:divBdr>
      <w:divsChild>
        <w:div w:id="763110923">
          <w:marLeft w:val="0"/>
          <w:marRight w:val="0"/>
          <w:marTop w:val="0"/>
          <w:marBottom w:val="0"/>
          <w:divBdr>
            <w:top w:val="none" w:sz="0" w:space="0" w:color="auto"/>
            <w:left w:val="none" w:sz="0" w:space="0" w:color="auto"/>
            <w:bottom w:val="none" w:sz="0" w:space="0" w:color="auto"/>
            <w:right w:val="none" w:sz="0" w:space="0" w:color="auto"/>
          </w:divBdr>
        </w:div>
        <w:div w:id="237718034">
          <w:marLeft w:val="0"/>
          <w:marRight w:val="0"/>
          <w:marTop w:val="0"/>
          <w:marBottom w:val="0"/>
          <w:divBdr>
            <w:top w:val="none" w:sz="0" w:space="0" w:color="auto"/>
            <w:left w:val="none" w:sz="0" w:space="0" w:color="auto"/>
            <w:bottom w:val="none" w:sz="0" w:space="0" w:color="auto"/>
            <w:right w:val="none" w:sz="0" w:space="0" w:color="auto"/>
          </w:divBdr>
        </w:div>
        <w:div w:id="678695571">
          <w:marLeft w:val="0"/>
          <w:marRight w:val="0"/>
          <w:marTop w:val="0"/>
          <w:marBottom w:val="0"/>
          <w:divBdr>
            <w:top w:val="none" w:sz="0" w:space="0" w:color="auto"/>
            <w:left w:val="none" w:sz="0" w:space="0" w:color="auto"/>
            <w:bottom w:val="none" w:sz="0" w:space="0" w:color="auto"/>
            <w:right w:val="none" w:sz="0" w:space="0" w:color="auto"/>
          </w:divBdr>
          <w:divsChild>
            <w:div w:id="678822806">
              <w:marLeft w:val="0"/>
              <w:marRight w:val="0"/>
              <w:marTop w:val="0"/>
              <w:marBottom w:val="0"/>
              <w:divBdr>
                <w:top w:val="none" w:sz="0" w:space="0" w:color="auto"/>
                <w:left w:val="none" w:sz="0" w:space="0" w:color="auto"/>
                <w:bottom w:val="none" w:sz="0" w:space="0" w:color="auto"/>
                <w:right w:val="none" w:sz="0" w:space="0" w:color="auto"/>
              </w:divBdr>
            </w:div>
            <w:div w:id="1298293222">
              <w:marLeft w:val="0"/>
              <w:marRight w:val="0"/>
              <w:marTop w:val="0"/>
              <w:marBottom w:val="0"/>
              <w:divBdr>
                <w:top w:val="none" w:sz="0" w:space="0" w:color="auto"/>
                <w:left w:val="none" w:sz="0" w:space="0" w:color="auto"/>
                <w:bottom w:val="none" w:sz="0" w:space="0" w:color="auto"/>
                <w:right w:val="none" w:sz="0" w:space="0" w:color="auto"/>
              </w:divBdr>
            </w:div>
            <w:div w:id="1581718608">
              <w:marLeft w:val="0"/>
              <w:marRight w:val="0"/>
              <w:marTop w:val="0"/>
              <w:marBottom w:val="0"/>
              <w:divBdr>
                <w:top w:val="none" w:sz="0" w:space="0" w:color="auto"/>
                <w:left w:val="none" w:sz="0" w:space="0" w:color="auto"/>
                <w:bottom w:val="none" w:sz="0" w:space="0" w:color="auto"/>
                <w:right w:val="none" w:sz="0" w:space="0" w:color="auto"/>
              </w:divBdr>
            </w:div>
          </w:divsChild>
        </w:div>
        <w:div w:id="500779832">
          <w:marLeft w:val="0"/>
          <w:marRight w:val="0"/>
          <w:marTop w:val="0"/>
          <w:marBottom w:val="0"/>
          <w:divBdr>
            <w:top w:val="none" w:sz="0" w:space="0" w:color="auto"/>
            <w:left w:val="none" w:sz="0" w:space="0" w:color="auto"/>
            <w:bottom w:val="none" w:sz="0" w:space="0" w:color="auto"/>
            <w:right w:val="none" w:sz="0" w:space="0" w:color="auto"/>
          </w:divBdr>
          <w:divsChild>
            <w:div w:id="1453401916">
              <w:marLeft w:val="0"/>
              <w:marRight w:val="0"/>
              <w:marTop w:val="0"/>
              <w:marBottom w:val="0"/>
              <w:divBdr>
                <w:top w:val="none" w:sz="0" w:space="0" w:color="auto"/>
                <w:left w:val="none" w:sz="0" w:space="0" w:color="auto"/>
                <w:bottom w:val="none" w:sz="0" w:space="0" w:color="auto"/>
                <w:right w:val="none" w:sz="0" w:space="0" w:color="auto"/>
              </w:divBdr>
            </w:div>
            <w:div w:id="693843398">
              <w:marLeft w:val="0"/>
              <w:marRight w:val="0"/>
              <w:marTop w:val="0"/>
              <w:marBottom w:val="0"/>
              <w:divBdr>
                <w:top w:val="none" w:sz="0" w:space="0" w:color="auto"/>
                <w:left w:val="none" w:sz="0" w:space="0" w:color="auto"/>
                <w:bottom w:val="none" w:sz="0" w:space="0" w:color="auto"/>
                <w:right w:val="none" w:sz="0" w:space="0" w:color="auto"/>
              </w:divBdr>
            </w:div>
            <w:div w:id="116729237">
              <w:marLeft w:val="0"/>
              <w:marRight w:val="0"/>
              <w:marTop w:val="0"/>
              <w:marBottom w:val="0"/>
              <w:divBdr>
                <w:top w:val="none" w:sz="0" w:space="0" w:color="auto"/>
                <w:left w:val="none" w:sz="0" w:space="0" w:color="auto"/>
                <w:bottom w:val="none" w:sz="0" w:space="0" w:color="auto"/>
                <w:right w:val="none" w:sz="0" w:space="0" w:color="auto"/>
              </w:divBdr>
            </w:div>
            <w:div w:id="1218007964">
              <w:marLeft w:val="0"/>
              <w:marRight w:val="0"/>
              <w:marTop w:val="0"/>
              <w:marBottom w:val="0"/>
              <w:divBdr>
                <w:top w:val="none" w:sz="0" w:space="0" w:color="auto"/>
                <w:left w:val="none" w:sz="0" w:space="0" w:color="auto"/>
                <w:bottom w:val="none" w:sz="0" w:space="0" w:color="auto"/>
                <w:right w:val="none" w:sz="0" w:space="0" w:color="auto"/>
              </w:divBdr>
            </w:div>
          </w:divsChild>
        </w:div>
        <w:div w:id="956833529">
          <w:marLeft w:val="0"/>
          <w:marRight w:val="0"/>
          <w:marTop w:val="0"/>
          <w:marBottom w:val="0"/>
          <w:divBdr>
            <w:top w:val="none" w:sz="0" w:space="0" w:color="auto"/>
            <w:left w:val="none" w:sz="0" w:space="0" w:color="auto"/>
            <w:bottom w:val="none" w:sz="0" w:space="0" w:color="auto"/>
            <w:right w:val="none" w:sz="0" w:space="0" w:color="auto"/>
          </w:divBdr>
        </w:div>
      </w:divsChild>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4019369">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640258569">
      <w:bodyDiv w:val="1"/>
      <w:marLeft w:val="0"/>
      <w:marRight w:val="0"/>
      <w:marTop w:val="0"/>
      <w:marBottom w:val="0"/>
      <w:divBdr>
        <w:top w:val="none" w:sz="0" w:space="0" w:color="auto"/>
        <w:left w:val="none" w:sz="0" w:space="0" w:color="auto"/>
        <w:bottom w:val="none" w:sz="0" w:space="0" w:color="auto"/>
        <w:right w:val="none" w:sz="0" w:space="0" w:color="auto"/>
      </w:divBdr>
    </w:div>
    <w:div w:id="1698919822">
      <w:bodyDiv w:val="1"/>
      <w:marLeft w:val="0"/>
      <w:marRight w:val="0"/>
      <w:marTop w:val="0"/>
      <w:marBottom w:val="0"/>
      <w:divBdr>
        <w:top w:val="none" w:sz="0" w:space="0" w:color="auto"/>
        <w:left w:val="none" w:sz="0" w:space="0" w:color="auto"/>
        <w:bottom w:val="none" w:sz="0" w:space="0" w:color="auto"/>
        <w:right w:val="none" w:sz="0" w:space="0" w:color="auto"/>
      </w:divBdr>
      <w:divsChild>
        <w:div w:id="1112240667">
          <w:marLeft w:val="0"/>
          <w:marRight w:val="0"/>
          <w:marTop w:val="0"/>
          <w:marBottom w:val="0"/>
          <w:divBdr>
            <w:top w:val="none" w:sz="0" w:space="0" w:color="auto"/>
            <w:left w:val="none" w:sz="0" w:space="0" w:color="auto"/>
            <w:bottom w:val="none" w:sz="0" w:space="0" w:color="auto"/>
            <w:right w:val="none" w:sz="0" w:space="0" w:color="auto"/>
          </w:divBdr>
        </w:div>
        <w:div w:id="412051160">
          <w:marLeft w:val="0"/>
          <w:marRight w:val="0"/>
          <w:marTop w:val="0"/>
          <w:marBottom w:val="0"/>
          <w:divBdr>
            <w:top w:val="none" w:sz="0" w:space="0" w:color="auto"/>
            <w:left w:val="none" w:sz="0" w:space="0" w:color="auto"/>
            <w:bottom w:val="none" w:sz="0" w:space="0" w:color="auto"/>
            <w:right w:val="none" w:sz="0" w:space="0" w:color="auto"/>
          </w:divBdr>
        </w:div>
        <w:div w:id="945582425">
          <w:marLeft w:val="0"/>
          <w:marRight w:val="0"/>
          <w:marTop w:val="0"/>
          <w:marBottom w:val="0"/>
          <w:divBdr>
            <w:top w:val="none" w:sz="0" w:space="0" w:color="auto"/>
            <w:left w:val="none" w:sz="0" w:space="0" w:color="auto"/>
            <w:bottom w:val="none" w:sz="0" w:space="0" w:color="auto"/>
            <w:right w:val="none" w:sz="0" w:space="0" w:color="auto"/>
          </w:divBdr>
          <w:divsChild>
            <w:div w:id="189883344">
              <w:marLeft w:val="0"/>
              <w:marRight w:val="0"/>
              <w:marTop w:val="0"/>
              <w:marBottom w:val="0"/>
              <w:divBdr>
                <w:top w:val="none" w:sz="0" w:space="0" w:color="auto"/>
                <w:left w:val="none" w:sz="0" w:space="0" w:color="auto"/>
                <w:bottom w:val="none" w:sz="0" w:space="0" w:color="auto"/>
                <w:right w:val="none" w:sz="0" w:space="0" w:color="auto"/>
              </w:divBdr>
            </w:div>
            <w:div w:id="2097482447">
              <w:marLeft w:val="0"/>
              <w:marRight w:val="0"/>
              <w:marTop w:val="0"/>
              <w:marBottom w:val="0"/>
              <w:divBdr>
                <w:top w:val="none" w:sz="0" w:space="0" w:color="auto"/>
                <w:left w:val="none" w:sz="0" w:space="0" w:color="auto"/>
                <w:bottom w:val="none" w:sz="0" w:space="0" w:color="auto"/>
                <w:right w:val="none" w:sz="0" w:space="0" w:color="auto"/>
              </w:divBdr>
            </w:div>
            <w:div w:id="587538179">
              <w:marLeft w:val="0"/>
              <w:marRight w:val="0"/>
              <w:marTop w:val="0"/>
              <w:marBottom w:val="0"/>
              <w:divBdr>
                <w:top w:val="none" w:sz="0" w:space="0" w:color="auto"/>
                <w:left w:val="none" w:sz="0" w:space="0" w:color="auto"/>
                <w:bottom w:val="none" w:sz="0" w:space="0" w:color="auto"/>
                <w:right w:val="none" w:sz="0" w:space="0" w:color="auto"/>
              </w:divBdr>
            </w:div>
          </w:divsChild>
        </w:div>
        <w:div w:id="1443762164">
          <w:marLeft w:val="0"/>
          <w:marRight w:val="0"/>
          <w:marTop w:val="0"/>
          <w:marBottom w:val="0"/>
          <w:divBdr>
            <w:top w:val="none" w:sz="0" w:space="0" w:color="auto"/>
            <w:left w:val="none" w:sz="0" w:space="0" w:color="auto"/>
            <w:bottom w:val="none" w:sz="0" w:space="0" w:color="auto"/>
            <w:right w:val="none" w:sz="0" w:space="0" w:color="auto"/>
          </w:divBdr>
          <w:divsChild>
            <w:div w:id="1998457428">
              <w:marLeft w:val="0"/>
              <w:marRight w:val="0"/>
              <w:marTop w:val="0"/>
              <w:marBottom w:val="0"/>
              <w:divBdr>
                <w:top w:val="none" w:sz="0" w:space="0" w:color="auto"/>
                <w:left w:val="none" w:sz="0" w:space="0" w:color="auto"/>
                <w:bottom w:val="none" w:sz="0" w:space="0" w:color="auto"/>
                <w:right w:val="none" w:sz="0" w:space="0" w:color="auto"/>
              </w:divBdr>
            </w:div>
            <w:div w:id="1290816854">
              <w:marLeft w:val="0"/>
              <w:marRight w:val="0"/>
              <w:marTop w:val="0"/>
              <w:marBottom w:val="0"/>
              <w:divBdr>
                <w:top w:val="none" w:sz="0" w:space="0" w:color="auto"/>
                <w:left w:val="none" w:sz="0" w:space="0" w:color="auto"/>
                <w:bottom w:val="none" w:sz="0" w:space="0" w:color="auto"/>
                <w:right w:val="none" w:sz="0" w:space="0" w:color="auto"/>
              </w:divBdr>
            </w:div>
            <w:div w:id="1826166704">
              <w:marLeft w:val="0"/>
              <w:marRight w:val="0"/>
              <w:marTop w:val="0"/>
              <w:marBottom w:val="0"/>
              <w:divBdr>
                <w:top w:val="none" w:sz="0" w:space="0" w:color="auto"/>
                <w:left w:val="none" w:sz="0" w:space="0" w:color="auto"/>
                <w:bottom w:val="none" w:sz="0" w:space="0" w:color="auto"/>
                <w:right w:val="none" w:sz="0" w:space="0" w:color="auto"/>
              </w:divBdr>
            </w:div>
            <w:div w:id="1110322972">
              <w:marLeft w:val="0"/>
              <w:marRight w:val="0"/>
              <w:marTop w:val="0"/>
              <w:marBottom w:val="0"/>
              <w:divBdr>
                <w:top w:val="none" w:sz="0" w:space="0" w:color="auto"/>
                <w:left w:val="none" w:sz="0" w:space="0" w:color="auto"/>
                <w:bottom w:val="none" w:sz="0" w:space="0" w:color="auto"/>
                <w:right w:val="none" w:sz="0" w:space="0" w:color="auto"/>
              </w:divBdr>
            </w:div>
          </w:divsChild>
        </w:div>
        <w:div w:id="377975819">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 w:id="21457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409FE"/>
    <w:rsid w:val="005B6AC5"/>
    <w:rsid w:val="005E22A9"/>
    <w:rsid w:val="00607914"/>
    <w:rsid w:val="00612117"/>
    <w:rsid w:val="007102F0"/>
    <w:rsid w:val="00740F87"/>
    <w:rsid w:val="007516B8"/>
    <w:rsid w:val="00776D23"/>
    <w:rsid w:val="007858A2"/>
    <w:rsid w:val="00787DD0"/>
    <w:rsid w:val="007B6A53"/>
    <w:rsid w:val="00854EC5"/>
    <w:rsid w:val="008A1321"/>
    <w:rsid w:val="008A5928"/>
    <w:rsid w:val="00947482"/>
    <w:rsid w:val="009B2044"/>
    <w:rsid w:val="009C5D06"/>
    <w:rsid w:val="009F4EEE"/>
    <w:rsid w:val="00B13AC5"/>
    <w:rsid w:val="00BA1294"/>
    <w:rsid w:val="00BC0148"/>
    <w:rsid w:val="00BF507E"/>
    <w:rsid w:val="00C205B3"/>
    <w:rsid w:val="00C84758"/>
    <w:rsid w:val="00D42270"/>
    <w:rsid w:val="00DA3138"/>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2023-04-24T17:59:00Z</cp:lastPrinted>
  <dcterms:created xsi:type="dcterms:W3CDTF">2023-04-24T18:51:00Z</dcterms:created>
  <dcterms:modified xsi:type="dcterms:W3CDTF">2023-04-24T18:51:00Z</dcterms:modified>
</cp:coreProperties>
</file>