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6E29" w14:textId="7D8BCD28" w:rsidR="0014044E" w:rsidRPr="004E6B70" w:rsidRDefault="0014044E" w:rsidP="00AC73D5">
      <w:pPr>
        <w:pStyle w:val="NormalWeb"/>
        <w:jc w:val="center"/>
        <w:rPr>
          <w:b/>
          <w:color w:val="000000"/>
          <w:sz w:val="27"/>
          <w:szCs w:val="27"/>
        </w:rPr>
      </w:pPr>
      <w:r w:rsidRPr="004E6B70">
        <w:rPr>
          <w:b/>
          <w:color w:val="000000"/>
          <w:sz w:val="27"/>
          <w:szCs w:val="27"/>
        </w:rPr>
        <w:t>PIKE COUNTY AGRICULTURE MEETING</w:t>
      </w:r>
    </w:p>
    <w:p w14:paraId="54A6CF91" w14:textId="774A85E4" w:rsidR="0014044E" w:rsidRPr="004E6B70" w:rsidRDefault="0014044E" w:rsidP="00AC73D5">
      <w:pPr>
        <w:pStyle w:val="NormalWeb"/>
        <w:jc w:val="center"/>
        <w:rPr>
          <w:b/>
          <w:color w:val="000000"/>
          <w:sz w:val="27"/>
          <w:szCs w:val="27"/>
        </w:rPr>
      </w:pPr>
      <w:r w:rsidRPr="004E6B70">
        <w:rPr>
          <w:b/>
          <w:color w:val="000000"/>
          <w:sz w:val="27"/>
          <w:szCs w:val="27"/>
        </w:rPr>
        <w:t xml:space="preserve">February </w:t>
      </w:r>
      <w:r w:rsidR="00AC73D5">
        <w:rPr>
          <w:b/>
          <w:color w:val="000000"/>
          <w:sz w:val="27"/>
          <w:szCs w:val="27"/>
        </w:rPr>
        <w:t>4</w:t>
      </w:r>
      <w:r w:rsidRPr="004E6B70">
        <w:rPr>
          <w:b/>
          <w:color w:val="000000"/>
          <w:sz w:val="27"/>
          <w:szCs w:val="27"/>
        </w:rPr>
        <w:t>, 20</w:t>
      </w:r>
      <w:r w:rsidR="00AC73D5">
        <w:rPr>
          <w:b/>
          <w:color w:val="000000"/>
          <w:sz w:val="27"/>
          <w:szCs w:val="27"/>
        </w:rPr>
        <w:t>21</w:t>
      </w:r>
      <w:r w:rsidRPr="004E6B70">
        <w:rPr>
          <w:b/>
          <w:color w:val="000000"/>
          <w:sz w:val="27"/>
          <w:szCs w:val="27"/>
        </w:rPr>
        <w:t xml:space="preserve"> </w:t>
      </w:r>
      <w:r w:rsidR="00AC73D5">
        <w:rPr>
          <w:b/>
          <w:color w:val="000000"/>
          <w:sz w:val="27"/>
          <w:szCs w:val="27"/>
        </w:rPr>
        <w:t xml:space="preserve">3:00 </w:t>
      </w:r>
      <w:r w:rsidRPr="004E6B70">
        <w:rPr>
          <w:b/>
          <w:color w:val="000000"/>
          <w:sz w:val="27"/>
          <w:szCs w:val="27"/>
        </w:rPr>
        <w:t>pm</w:t>
      </w:r>
    </w:p>
    <w:p w14:paraId="2B7056B7" w14:textId="00FF8088" w:rsidR="0014044E" w:rsidRPr="004E6B70" w:rsidRDefault="00AC73D5" w:rsidP="00AC73D5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Pike County Government Building</w:t>
      </w:r>
    </w:p>
    <w:p w14:paraId="0FBB7EB4" w14:textId="77777777" w:rsidR="0014044E" w:rsidRPr="00AC73D5" w:rsidRDefault="0014044E" w:rsidP="0014044E">
      <w:pPr>
        <w:pStyle w:val="NormalWeb"/>
        <w:rPr>
          <w:b/>
          <w:color w:val="000000"/>
          <w:sz w:val="28"/>
          <w:szCs w:val="28"/>
        </w:rPr>
      </w:pPr>
      <w:r w:rsidRPr="00AC73D5">
        <w:rPr>
          <w:b/>
          <w:color w:val="000000"/>
          <w:sz w:val="28"/>
          <w:szCs w:val="28"/>
        </w:rPr>
        <w:t>Agenda</w:t>
      </w:r>
    </w:p>
    <w:p w14:paraId="26F8792A" w14:textId="77777777" w:rsidR="0014044E" w:rsidRPr="00AC73D5" w:rsidRDefault="0014044E" w:rsidP="0014044E">
      <w:pPr>
        <w:pStyle w:val="NormalWeb"/>
        <w:rPr>
          <w:b/>
          <w:color w:val="000000"/>
          <w:sz w:val="28"/>
          <w:szCs w:val="28"/>
        </w:rPr>
      </w:pPr>
      <w:r w:rsidRPr="00AC73D5">
        <w:rPr>
          <w:b/>
          <w:color w:val="000000"/>
          <w:sz w:val="28"/>
          <w:szCs w:val="28"/>
        </w:rPr>
        <w:t xml:space="preserve">Meeting called to </w:t>
      </w:r>
      <w:proofErr w:type="gramStart"/>
      <w:r w:rsidRPr="00AC73D5">
        <w:rPr>
          <w:b/>
          <w:color w:val="000000"/>
          <w:sz w:val="28"/>
          <w:szCs w:val="28"/>
        </w:rPr>
        <w:t>order</w:t>
      </w:r>
      <w:proofErr w:type="gramEnd"/>
    </w:p>
    <w:p w14:paraId="182B48AC" w14:textId="379D4EEF" w:rsidR="0014044E" w:rsidRDefault="0014044E" w:rsidP="0014044E">
      <w:pPr>
        <w:pStyle w:val="NormalWeb"/>
        <w:rPr>
          <w:b/>
          <w:color w:val="000000"/>
          <w:sz w:val="28"/>
          <w:szCs w:val="28"/>
        </w:rPr>
      </w:pPr>
      <w:r w:rsidRPr="00AC73D5">
        <w:rPr>
          <w:b/>
          <w:color w:val="000000"/>
          <w:sz w:val="28"/>
          <w:szCs w:val="28"/>
        </w:rPr>
        <w:t>Pike County Supervisor of Assessment</w:t>
      </w:r>
      <w:r w:rsidR="00AC73D5">
        <w:rPr>
          <w:b/>
          <w:color w:val="000000"/>
          <w:sz w:val="28"/>
          <w:szCs w:val="28"/>
        </w:rPr>
        <w:t xml:space="preserve"> shared debasement cost</w:t>
      </w:r>
    </w:p>
    <w:p w14:paraId="28E9FBA6" w14:textId="545E8B0E" w:rsidR="00AC73D5" w:rsidRPr="00AC73D5" w:rsidRDefault="00AC73D5" w:rsidP="0014044E"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Zoning Ordinance</w:t>
      </w:r>
    </w:p>
    <w:p w14:paraId="4F8FACE6" w14:textId="77777777" w:rsidR="0014044E" w:rsidRPr="00AC73D5" w:rsidRDefault="0014044E" w:rsidP="0014044E">
      <w:pPr>
        <w:pStyle w:val="NormalWeb"/>
        <w:rPr>
          <w:b/>
          <w:color w:val="000000"/>
          <w:sz w:val="28"/>
          <w:szCs w:val="28"/>
        </w:rPr>
      </w:pPr>
      <w:r w:rsidRPr="00AC73D5">
        <w:rPr>
          <w:b/>
          <w:color w:val="000000"/>
          <w:sz w:val="28"/>
          <w:szCs w:val="28"/>
        </w:rPr>
        <w:t>Animal Control</w:t>
      </w:r>
    </w:p>
    <w:p w14:paraId="55E8D928" w14:textId="77777777" w:rsidR="0014044E" w:rsidRPr="00AC73D5" w:rsidRDefault="0014044E" w:rsidP="0014044E">
      <w:pPr>
        <w:pStyle w:val="NormalWeb"/>
        <w:rPr>
          <w:b/>
          <w:color w:val="000000"/>
          <w:sz w:val="28"/>
          <w:szCs w:val="28"/>
        </w:rPr>
      </w:pPr>
      <w:r w:rsidRPr="00AC73D5">
        <w:rPr>
          <w:b/>
          <w:color w:val="000000"/>
          <w:sz w:val="28"/>
          <w:szCs w:val="28"/>
        </w:rPr>
        <w:t>New Business</w:t>
      </w:r>
    </w:p>
    <w:p w14:paraId="60DFB90F" w14:textId="01217572" w:rsidR="0014044E" w:rsidRDefault="0014044E" w:rsidP="0014044E">
      <w:pPr>
        <w:pStyle w:val="NormalWeb"/>
        <w:rPr>
          <w:b/>
          <w:color w:val="000000"/>
          <w:sz w:val="28"/>
          <w:szCs w:val="28"/>
        </w:rPr>
      </w:pPr>
      <w:r w:rsidRPr="00AC73D5">
        <w:rPr>
          <w:b/>
          <w:color w:val="000000"/>
          <w:sz w:val="28"/>
          <w:szCs w:val="28"/>
        </w:rPr>
        <w:t>Old Business</w:t>
      </w:r>
    </w:p>
    <w:p w14:paraId="1D50B755" w14:textId="6DE0A692" w:rsidR="00AC73D5" w:rsidRDefault="00AC73D5" w:rsidP="0014044E"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Closed Session pursuant to 5 ILCS 120/2(c)(1) “appointment, employment, compensation, discipline, performance or dismissal of specific employees.”</w:t>
      </w:r>
    </w:p>
    <w:p w14:paraId="5E63298C" w14:textId="14EDB1D1" w:rsidR="00AC73D5" w:rsidRPr="00AC73D5" w:rsidRDefault="00AC73D5" w:rsidP="0014044E"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p w14:paraId="703C5668" w14:textId="296ACC04" w:rsidR="006D412D" w:rsidRDefault="006D412D"/>
    <w:sectPr w:rsidR="006D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4E"/>
    <w:rsid w:val="0014044E"/>
    <w:rsid w:val="00244A53"/>
    <w:rsid w:val="003C2774"/>
    <w:rsid w:val="004E6B70"/>
    <w:rsid w:val="006D412D"/>
    <w:rsid w:val="006E5269"/>
    <w:rsid w:val="00AC73D5"/>
    <w:rsid w:val="00B2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66E7"/>
  <w15:chartTrackingRefBased/>
  <w15:docId w15:val="{9D333B2D-211D-4FC0-B4EE-56522DE9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Natalie Roseberry</cp:lastModifiedBy>
  <cp:revision>2</cp:revision>
  <dcterms:created xsi:type="dcterms:W3CDTF">2021-02-01T15:27:00Z</dcterms:created>
  <dcterms:modified xsi:type="dcterms:W3CDTF">2021-02-01T15:27:00Z</dcterms:modified>
</cp:coreProperties>
</file>